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77D21F" w14:textId="4A06CE9B" w:rsidR="004609EF" w:rsidRPr="00636D72" w:rsidRDefault="003D29D5" w:rsidP="00A16038">
      <w:pPr>
        <w:pStyle w:val="Bezodstpw"/>
        <w:rPr>
          <w:rFonts w:cstheme="minorHAnsi"/>
          <w:b/>
          <w:sz w:val="19"/>
          <w:szCs w:val="19"/>
        </w:rPr>
      </w:pPr>
      <w:r>
        <w:rPr>
          <w:rFonts w:cstheme="minorHAnsi"/>
          <w:b/>
          <w:sz w:val="19"/>
          <w:szCs w:val="19"/>
        </w:rPr>
        <w:t xml:space="preserve">Załącznik nr 2 do SWZ </w:t>
      </w:r>
      <w:r w:rsidR="004609EF" w:rsidRPr="00636D72">
        <w:rPr>
          <w:rFonts w:cstheme="minorHAnsi"/>
          <w:b/>
          <w:sz w:val="19"/>
          <w:szCs w:val="19"/>
        </w:rPr>
        <w:t>: Opis przedmiotu zamówienia</w:t>
      </w:r>
      <w:r w:rsidR="00762372">
        <w:rPr>
          <w:rFonts w:cstheme="minorHAnsi"/>
          <w:b/>
          <w:sz w:val="19"/>
          <w:szCs w:val="19"/>
        </w:rPr>
        <w:t xml:space="preserve"> FORMULARZ PARAMETRÓW WYMAGANYCH</w:t>
      </w:r>
    </w:p>
    <w:p w14:paraId="029EDA4C" w14:textId="059FC34D" w:rsidR="00A16038" w:rsidRPr="00AD0C43" w:rsidRDefault="00455C6D" w:rsidP="00A16038">
      <w:pPr>
        <w:pStyle w:val="Bezodstpw"/>
        <w:rPr>
          <w:rFonts w:cstheme="minorHAnsi"/>
          <w:b/>
          <w:sz w:val="19"/>
          <w:szCs w:val="19"/>
        </w:rPr>
      </w:pPr>
      <w:r w:rsidRPr="00636D72">
        <w:rPr>
          <w:rFonts w:cstheme="minorHAnsi"/>
          <w:b/>
          <w:sz w:val="19"/>
          <w:szCs w:val="19"/>
        </w:rPr>
        <w:t>Znak sprawy</w:t>
      </w:r>
      <w:r w:rsidR="003D29D5">
        <w:rPr>
          <w:rFonts w:cstheme="minorHAnsi"/>
          <w:b/>
          <w:sz w:val="19"/>
          <w:szCs w:val="19"/>
        </w:rPr>
        <w:t>: ZP.220.77.26</w:t>
      </w:r>
    </w:p>
    <w:tbl>
      <w:tblPr>
        <w:tblW w:w="11057" w:type="dxa"/>
        <w:tblInd w:w="-289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5989"/>
        <w:gridCol w:w="1553"/>
        <w:gridCol w:w="1688"/>
        <w:gridCol w:w="1259"/>
      </w:tblGrid>
      <w:tr w:rsidR="00AE6D91" w:rsidRPr="00636D72" w14:paraId="34CB6E3E" w14:textId="77777777" w:rsidTr="009D4CF7">
        <w:trPr>
          <w:trHeight w:val="4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A7ADF0" w14:textId="77777777" w:rsidR="00AE6D91" w:rsidRPr="00636D72" w:rsidRDefault="00AE6D91" w:rsidP="00A16038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iCs w:val="0"/>
                <w:sz w:val="19"/>
                <w:szCs w:val="19"/>
              </w:rPr>
            </w:pPr>
            <w:r w:rsidRPr="00636D72">
              <w:rPr>
                <w:rStyle w:val="Uwydatnienie"/>
                <w:rFonts w:cstheme="minorHAnsi"/>
                <w:b/>
                <w:i w:val="0"/>
                <w:iCs w:val="0"/>
                <w:sz w:val="19"/>
                <w:szCs w:val="19"/>
              </w:rPr>
              <w:t>Lp.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C8DF60" w14:textId="77777777" w:rsidR="00AE6D91" w:rsidRPr="00636D72" w:rsidRDefault="00AE6D91" w:rsidP="00A16038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iCs w:val="0"/>
                <w:sz w:val="19"/>
                <w:szCs w:val="19"/>
              </w:rPr>
            </w:pPr>
            <w:r w:rsidRPr="00636D72">
              <w:rPr>
                <w:rStyle w:val="Uwydatnienie"/>
                <w:rFonts w:cstheme="minorHAnsi"/>
                <w:b/>
                <w:i w:val="0"/>
                <w:iCs w:val="0"/>
                <w:sz w:val="19"/>
                <w:szCs w:val="19"/>
              </w:rPr>
              <w:t>Opis parametrów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B2E4435" w14:textId="77777777" w:rsidR="00AE6D91" w:rsidRPr="00636D72" w:rsidRDefault="00AE6D91" w:rsidP="00A16038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iCs w:val="0"/>
                <w:sz w:val="19"/>
                <w:szCs w:val="19"/>
              </w:rPr>
            </w:pPr>
            <w:r w:rsidRPr="00636D72">
              <w:rPr>
                <w:rStyle w:val="Uwydatnienie"/>
                <w:rFonts w:cstheme="minorHAnsi"/>
                <w:b/>
                <w:i w:val="0"/>
                <w:iCs w:val="0"/>
                <w:sz w:val="19"/>
                <w:szCs w:val="19"/>
              </w:rPr>
              <w:t>Parametry wymagane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8FB9965" w14:textId="77777777" w:rsidR="00AE6D91" w:rsidRPr="00636D72" w:rsidRDefault="00AE6D91" w:rsidP="00A16038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iCs w:val="0"/>
                <w:sz w:val="19"/>
                <w:szCs w:val="19"/>
              </w:rPr>
            </w:pPr>
            <w:r w:rsidRPr="00636D72">
              <w:rPr>
                <w:rStyle w:val="Uwydatnienie"/>
                <w:rFonts w:cstheme="minorHAnsi"/>
                <w:b/>
                <w:i w:val="0"/>
                <w:iCs w:val="0"/>
                <w:sz w:val="19"/>
                <w:szCs w:val="19"/>
              </w:rPr>
              <w:t>Parametry punktowane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388000" w14:textId="77777777" w:rsidR="00AE6D91" w:rsidRPr="003D29D5" w:rsidRDefault="00AE6D91" w:rsidP="00A16038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iCs w:val="0"/>
                <w:color w:val="FF0000"/>
                <w:sz w:val="19"/>
                <w:szCs w:val="19"/>
              </w:rPr>
            </w:pPr>
            <w:r w:rsidRPr="003D29D5">
              <w:rPr>
                <w:rStyle w:val="Uwydatnienie"/>
                <w:rFonts w:cstheme="minorHAnsi"/>
                <w:b/>
                <w:i w:val="0"/>
                <w:iCs w:val="0"/>
                <w:color w:val="FF0000"/>
                <w:sz w:val="19"/>
                <w:szCs w:val="19"/>
              </w:rPr>
              <w:t>Parametry oferowane</w:t>
            </w:r>
          </w:p>
          <w:p w14:paraId="1D933E58" w14:textId="77777777" w:rsidR="00AE6D91" w:rsidRPr="003D29D5" w:rsidRDefault="00AE6D91" w:rsidP="00A16038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iCs w:val="0"/>
                <w:color w:val="FF0000"/>
                <w:sz w:val="19"/>
                <w:szCs w:val="19"/>
              </w:rPr>
            </w:pPr>
            <w:r w:rsidRPr="003D29D5">
              <w:rPr>
                <w:rStyle w:val="Uwydatnienie"/>
                <w:rFonts w:cstheme="minorHAnsi"/>
                <w:b/>
                <w:i w:val="0"/>
                <w:iCs w:val="0"/>
                <w:color w:val="FF0000"/>
                <w:sz w:val="19"/>
                <w:szCs w:val="19"/>
              </w:rPr>
              <w:t>(wypełnia Wykonawca)</w:t>
            </w:r>
          </w:p>
        </w:tc>
      </w:tr>
      <w:tr w:rsidR="00AE6D91" w:rsidRPr="00636D72" w14:paraId="6E0BFA62" w14:textId="77777777" w:rsidTr="009D4CF7">
        <w:trPr>
          <w:trHeight w:val="345"/>
        </w:trPr>
        <w:tc>
          <w:tcPr>
            <w:tcW w:w="11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5103CE" w14:textId="0BB7F5DA" w:rsidR="00AE6D91" w:rsidRPr="009249C9" w:rsidRDefault="009249C9" w:rsidP="00587F90">
            <w:pPr>
              <w:pStyle w:val="Bezodstpw"/>
              <w:jc w:val="center"/>
              <w:rPr>
                <w:rFonts w:cstheme="minorHAnsi"/>
                <w:i/>
                <w:iCs/>
                <w:sz w:val="19"/>
                <w:szCs w:val="19"/>
              </w:rPr>
            </w:pPr>
            <w:r w:rsidRPr="009249C9">
              <w:rPr>
                <w:rStyle w:val="Uwydatnienie"/>
                <w:b/>
                <w:i w:val="0"/>
                <w:iCs w:val="0"/>
              </w:rPr>
              <w:t>Zestaw endoskopowy</w:t>
            </w:r>
          </w:p>
        </w:tc>
      </w:tr>
      <w:tr w:rsidR="00AE6D91" w:rsidRPr="00636D72" w14:paraId="1FD2D29C" w14:textId="77777777" w:rsidTr="009D4CF7">
        <w:trPr>
          <w:trHeight w:val="2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9167E1" w14:textId="77777777" w:rsidR="00AE6D91" w:rsidRPr="00636D72" w:rsidRDefault="00AE6D91" w:rsidP="00A16038">
            <w:pPr>
              <w:pStyle w:val="Bezodstpw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636D72">
              <w:rPr>
                <w:rFonts w:cstheme="minorHAnsi"/>
                <w:b/>
                <w:sz w:val="19"/>
                <w:szCs w:val="19"/>
              </w:rPr>
              <w:t>1.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4AFA54" w14:textId="57C3212D" w:rsidR="00AE6D91" w:rsidRPr="00636D72" w:rsidRDefault="009249C9" w:rsidP="00A16038">
            <w:pPr>
              <w:pStyle w:val="Bezodstpw"/>
              <w:rPr>
                <w:rFonts w:cstheme="minorHAnsi"/>
                <w:b/>
                <w:sz w:val="19"/>
                <w:szCs w:val="19"/>
              </w:rPr>
            </w:pPr>
            <w:r>
              <w:rPr>
                <w:rFonts w:cstheme="minorHAnsi"/>
                <w:b/>
                <w:sz w:val="19"/>
                <w:szCs w:val="19"/>
              </w:rPr>
              <w:t>Gastroskop – 1 szt.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724F51" w14:textId="77777777" w:rsidR="00AE6D91" w:rsidRPr="00636D72" w:rsidRDefault="00AE6D91" w:rsidP="00A16038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59B85B" w14:textId="77777777" w:rsidR="00AE6D91" w:rsidRPr="00636D72" w:rsidRDefault="00AE6D91" w:rsidP="00A1603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026469" w14:textId="77777777" w:rsidR="00AE6D91" w:rsidRPr="00636D72" w:rsidRDefault="00AE6D91" w:rsidP="00A1603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0776C1DF" w14:textId="77777777" w:rsidTr="009D4CF7">
        <w:trPr>
          <w:trHeight w:val="2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6291" w14:textId="77777777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1.1.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041D9" w14:textId="342A9DFE" w:rsidR="006B70C8" w:rsidRPr="00636D72" w:rsidRDefault="006B70C8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bCs/>
                <w:sz w:val="19"/>
                <w:szCs w:val="19"/>
              </w:rPr>
              <w:t>Obrazowanie w wysokiej rozdzielczości HDTV wpływające na zwiększenie wykrywalności zmian chorobowych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EE55" w14:textId="61FBE0FB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61E2D" w14:textId="77777777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08261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799E5141" w14:textId="77777777" w:rsidTr="009D4CF7">
        <w:trPr>
          <w:trHeight w:val="2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3A96" w14:textId="77777777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1.2.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C7DA2" w14:textId="16F2E782" w:rsidR="006B70C8" w:rsidRPr="00636D72" w:rsidRDefault="006B70C8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bCs/>
                <w:sz w:val="19"/>
                <w:szCs w:val="19"/>
              </w:rPr>
              <w:t>Współpracujący z funkcją wąskopasmowego obrazowania poprzez filtr optyczny i cyfrowy - uwydatniająca zmiany śluzówki i pomocna w ocenie marginesu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C947B" w14:textId="7FA83665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90A5A" w14:textId="77777777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EE619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7FED83ED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1456" w14:textId="0BD47EC9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1.3.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90C79" w14:textId="733BCE87" w:rsidR="006B70C8" w:rsidRPr="00636D72" w:rsidRDefault="006B70C8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bCs/>
                <w:sz w:val="19"/>
                <w:szCs w:val="19"/>
              </w:rPr>
              <w:t>Współpracujący z funkcją zapewniającą ulepszone obrazowanie w białym świetle (tekstura i kolor)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040A5" w14:textId="586F0B66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CC6BF" w14:textId="77777777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147D5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7042331E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1B39" w14:textId="05014BEC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1.4.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04AED" w14:textId="371539B9" w:rsidR="006B70C8" w:rsidRPr="00636D72" w:rsidRDefault="006B70C8" w:rsidP="009D4CF7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bCs/>
                <w:sz w:val="19"/>
                <w:szCs w:val="19"/>
              </w:rPr>
              <w:t xml:space="preserve">Współpracujący z funkcją czerwonego obrazowania </w:t>
            </w:r>
            <w:proofErr w:type="spellStart"/>
            <w:r w:rsidRPr="00636D72">
              <w:rPr>
                <w:rFonts w:cstheme="minorHAnsi"/>
                <w:bCs/>
                <w:sz w:val="19"/>
                <w:szCs w:val="19"/>
              </w:rPr>
              <w:t>dichromatycznego</w:t>
            </w:r>
            <w:proofErr w:type="spellEnd"/>
            <w:r w:rsidRPr="00636D72">
              <w:rPr>
                <w:rFonts w:cstheme="minorHAnsi"/>
                <w:bCs/>
                <w:sz w:val="19"/>
                <w:szCs w:val="19"/>
              </w:rPr>
              <w:t>, ułatwiającego lokalizację miejsc krwawienia wspomagane min. przez dedykowaną diodę LED (</w:t>
            </w:r>
            <w:proofErr w:type="spellStart"/>
            <w:r w:rsidRPr="00636D72">
              <w:rPr>
                <w:rFonts w:cstheme="minorHAnsi"/>
                <w:bCs/>
                <w:sz w:val="19"/>
                <w:szCs w:val="19"/>
              </w:rPr>
              <w:t>amber</w:t>
            </w:r>
            <w:proofErr w:type="spellEnd"/>
            <w:r w:rsidRPr="00636D72">
              <w:rPr>
                <w:rFonts w:cstheme="minorHAnsi"/>
                <w:bCs/>
                <w:sz w:val="19"/>
                <w:szCs w:val="19"/>
              </w:rPr>
              <w:t xml:space="preserve">)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72B2E" w14:textId="445436BD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06FAF" w14:textId="339F02D3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95C99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541C7BE9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086D" w14:textId="4DFD8930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1.5.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00143" w14:textId="6DC4C3E7" w:rsidR="006B70C8" w:rsidRPr="00636D72" w:rsidRDefault="006B70C8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bCs/>
                <w:sz w:val="19"/>
                <w:szCs w:val="19"/>
              </w:rPr>
              <w:t>Średnica sondy endoskopowej maks. 8,9 mm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C6D8E" w14:textId="77777777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247D1BA4" w14:textId="7C23A524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A342C" w14:textId="7C274E7D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074C5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1E4D4DF5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8B62" w14:textId="6C5F4A71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1.6.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22476" w14:textId="7E835DFF" w:rsidR="006B70C8" w:rsidRPr="00636D72" w:rsidRDefault="006B70C8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bCs/>
                <w:color w:val="333333"/>
                <w:sz w:val="19"/>
                <w:szCs w:val="19"/>
              </w:rPr>
              <w:t>Średnica końcówki sondy endoskopowej maks. 8,9 mm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9ECA9" w14:textId="77777777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264DB85B" w14:textId="47B8CDF6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64DB5" w14:textId="77777777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FD9A5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37680C7B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80A1" w14:textId="0A797818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1.7.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7650D" w14:textId="17C2238C" w:rsidR="006B70C8" w:rsidRPr="00636D72" w:rsidRDefault="006B70C8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bCs/>
                <w:color w:val="333333"/>
                <w:sz w:val="19"/>
                <w:szCs w:val="19"/>
              </w:rPr>
              <w:t xml:space="preserve">Kanał roboczy o średnicy min. 2,8 mm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A68C9" w14:textId="77777777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07AC5EEB" w14:textId="0EF29FF8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223E0" w14:textId="77777777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745A9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13F665BA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4A0E" w14:textId="4ABABE46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1.8.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EBBAC" w14:textId="0CEFA25F" w:rsidR="006B70C8" w:rsidRPr="00636D72" w:rsidRDefault="006B70C8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bCs/>
                <w:sz w:val="19"/>
                <w:szCs w:val="19"/>
              </w:rPr>
              <w:t xml:space="preserve">Głębia ostrości od 2 do 100 mm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2A55B" w14:textId="6034CF9B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E4EE0" w14:textId="77777777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4D7C5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75FE8155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42EA" w14:textId="3883192B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1.9.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AC2D4" w14:textId="650D56E1" w:rsidR="006B70C8" w:rsidRPr="00636D72" w:rsidRDefault="006B70C8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bCs/>
                <w:sz w:val="19"/>
                <w:szCs w:val="19"/>
              </w:rPr>
              <w:t>Pole widzenia min. 135°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AF351" w14:textId="77777777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13F12539" w14:textId="43E554C0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119EC" w14:textId="22DFD366" w:rsidR="006B70C8" w:rsidRPr="003D29D5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  <w:highlight w:val="yellow"/>
              </w:rPr>
            </w:pPr>
            <w:r w:rsidRPr="003D29D5">
              <w:rPr>
                <w:rFonts w:cstheme="minorHAnsi"/>
                <w:sz w:val="19"/>
                <w:szCs w:val="19"/>
                <w:highlight w:val="yellow"/>
              </w:rPr>
              <w:t>&gt;</w:t>
            </w:r>
            <w:r w:rsidR="005B73B2" w:rsidRPr="003D29D5">
              <w:rPr>
                <w:rFonts w:cstheme="minorHAnsi"/>
                <w:sz w:val="19"/>
                <w:szCs w:val="19"/>
                <w:highlight w:val="yellow"/>
              </w:rPr>
              <w:t xml:space="preserve"> </w:t>
            </w:r>
            <w:r w:rsidRPr="003D29D5">
              <w:rPr>
                <w:rFonts w:cstheme="minorHAnsi"/>
                <w:bCs/>
                <w:sz w:val="19"/>
                <w:szCs w:val="19"/>
                <w:highlight w:val="yellow"/>
              </w:rPr>
              <w:t>135°</w:t>
            </w:r>
            <w:r w:rsidRPr="003D29D5">
              <w:rPr>
                <w:rFonts w:cstheme="minorHAnsi"/>
                <w:sz w:val="19"/>
                <w:szCs w:val="19"/>
                <w:highlight w:val="yellow"/>
              </w:rPr>
              <w:t xml:space="preserve"> – 10 pkt.</w:t>
            </w:r>
            <w:r w:rsidR="005B73B2" w:rsidRPr="003D29D5">
              <w:rPr>
                <w:rFonts w:cstheme="minorHAnsi"/>
                <w:sz w:val="19"/>
                <w:szCs w:val="19"/>
                <w:highlight w:val="yellow"/>
              </w:rPr>
              <w:t>,</w:t>
            </w:r>
          </w:p>
          <w:p w14:paraId="252DA5E5" w14:textId="6F7C5A35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3D29D5">
              <w:rPr>
                <w:rFonts w:cstheme="minorHAnsi"/>
                <w:sz w:val="19"/>
                <w:szCs w:val="19"/>
                <w:highlight w:val="yellow"/>
              </w:rPr>
              <w:t xml:space="preserve">= </w:t>
            </w:r>
            <w:r w:rsidRPr="003D29D5">
              <w:rPr>
                <w:rFonts w:cstheme="minorHAnsi"/>
                <w:bCs/>
                <w:sz w:val="19"/>
                <w:szCs w:val="19"/>
                <w:highlight w:val="yellow"/>
              </w:rPr>
              <w:t>135°</w:t>
            </w:r>
            <w:r w:rsidRPr="003D29D5">
              <w:rPr>
                <w:rFonts w:cstheme="minorHAnsi"/>
                <w:sz w:val="19"/>
                <w:szCs w:val="19"/>
                <w:highlight w:val="yellow"/>
              </w:rPr>
              <w:t xml:space="preserve"> – 0 pkt.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1FFC8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200BA514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C666" w14:textId="3DFD590E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1.10.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E073A" w14:textId="109D9D8A" w:rsidR="006B70C8" w:rsidRPr="00636D72" w:rsidRDefault="006B70C8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bCs/>
                <w:color w:val="000000"/>
                <w:sz w:val="19"/>
                <w:szCs w:val="19"/>
              </w:rPr>
              <w:t>Zginanie końcówki endoskopu min. Góra: 210°, Dół: 90°, Lewo: 100°, Prawo: 100°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82F04" w14:textId="09B17B65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051FE" w14:textId="1CB16EE5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65730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3E2239DE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1841" w14:textId="6476A21B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1.11.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24E55" w14:textId="78D7975F" w:rsidR="006B70C8" w:rsidRPr="00636D72" w:rsidRDefault="006B70C8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bCs/>
                <w:sz w:val="19"/>
                <w:szCs w:val="19"/>
              </w:rPr>
              <w:t>Długość robocza sondy endoskopowej maks. 1100 mm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3C8C1" w14:textId="01D714DF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95E97" w14:textId="77777777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EB5D3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3ACC7D26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3CC7" w14:textId="49AC7675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1.12.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C6493" w14:textId="33485E25" w:rsidR="006B70C8" w:rsidRPr="00636D72" w:rsidRDefault="006B70C8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bCs/>
                <w:sz w:val="19"/>
                <w:szCs w:val="19"/>
              </w:rPr>
              <w:t xml:space="preserve">Kanał irygacyjny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B43C7" w14:textId="7A506E95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4041B" w14:textId="77777777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5F58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457579C5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99B0" w14:textId="2B1F99B2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1.13.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7B335" w14:textId="7AAF435C" w:rsidR="006B70C8" w:rsidRPr="00636D72" w:rsidRDefault="006B70C8" w:rsidP="009D4CF7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bCs/>
                <w:sz w:val="19"/>
                <w:szCs w:val="19"/>
              </w:rPr>
              <w:t>Ergonomiczny uchwyt z min. 4 przyciskami programowalnymi do sterowania funkcjami procesora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2C08D" w14:textId="30B81CBB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1B6AE" w14:textId="77777777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FE17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7476E044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A437" w14:textId="2CF5F79B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1.14.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87EC9" w14:textId="2232F299" w:rsidR="006B70C8" w:rsidRPr="00636D72" w:rsidRDefault="006B70C8" w:rsidP="009D4CF7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bCs/>
                <w:sz w:val="19"/>
                <w:szCs w:val="19"/>
              </w:rPr>
              <w:t>Aparat o klasie szczelności min. IPX7.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4D6B0" w14:textId="1791A80F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CE68C" w14:textId="77777777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53CB6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36DABD70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F558" w14:textId="7DF6499D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1.15.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826FC" w14:textId="49E8FE12" w:rsidR="006B70C8" w:rsidRPr="00636D72" w:rsidRDefault="006B70C8" w:rsidP="009D4CF7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bCs/>
                <w:sz w:val="19"/>
                <w:szCs w:val="19"/>
              </w:rPr>
              <w:t>Typ konektora – jednogniazdowy, wodoodporny i nie wymagający żadnych nakładek uszczelniających.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C483E" w14:textId="0A67E257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C634A" w14:textId="77777777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9F5E2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2A6BED5F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DF0C" w14:textId="14085927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1.16.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E992A" w14:textId="4E62E95D" w:rsidR="006B70C8" w:rsidRPr="00636D72" w:rsidRDefault="006B70C8" w:rsidP="009D4CF7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bCs/>
                <w:sz w:val="19"/>
                <w:szCs w:val="19"/>
              </w:rPr>
              <w:t>Przystosowany do mycia i dezynfekcji w posiadanej przez Zamawiającego myjni ETD.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B6E1" w14:textId="439F72BF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28850" w14:textId="77777777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5633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6A9EEA5E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0946" w14:textId="7DDADF32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1.17.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986D6" w14:textId="5701DAAF" w:rsidR="006B70C8" w:rsidRPr="00636D72" w:rsidRDefault="006B70C8" w:rsidP="009D4CF7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bCs/>
                <w:sz w:val="19"/>
                <w:szCs w:val="19"/>
              </w:rPr>
              <w:t xml:space="preserve">Wbudowany układ RFID lub dołączony chip zbliżeniowy RFID do identyfikacji endoskopu kompatybilny z posiadanym przez Zamawiającego systemem raportowania i monitorowania procesów mycia i dezynfekcji ENDOSKAN oraz posiadaną szafą </w:t>
            </w:r>
            <w:proofErr w:type="spellStart"/>
            <w:r w:rsidRPr="00636D72">
              <w:rPr>
                <w:rFonts w:cstheme="minorHAnsi"/>
                <w:bCs/>
                <w:sz w:val="19"/>
                <w:szCs w:val="19"/>
              </w:rPr>
              <w:t>susząco</w:t>
            </w:r>
            <w:proofErr w:type="spellEnd"/>
            <w:r w:rsidRPr="00636D72">
              <w:rPr>
                <w:rFonts w:cstheme="minorHAnsi"/>
                <w:bCs/>
                <w:sz w:val="19"/>
                <w:szCs w:val="19"/>
              </w:rPr>
              <w:t xml:space="preserve"> przechowującą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6B9B9" w14:textId="7D2F487B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FE352" w14:textId="77777777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09708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B70C8" w:rsidRPr="00636D72" w14:paraId="77F904F6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AFA1" w14:textId="42DF9A5D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1.18.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85D4D" w14:textId="19FC9FE1" w:rsidR="006B70C8" w:rsidRPr="00636D72" w:rsidRDefault="006B70C8" w:rsidP="009D4CF7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bCs/>
                <w:sz w:val="19"/>
                <w:szCs w:val="19"/>
              </w:rPr>
              <w:t xml:space="preserve">Pełna współpraca z posiadanym przez Zamawiającego torem wizyjnym </w:t>
            </w:r>
            <w:proofErr w:type="spellStart"/>
            <w:r w:rsidRPr="00636D72">
              <w:rPr>
                <w:rFonts w:cstheme="minorHAnsi"/>
                <w:bCs/>
                <w:sz w:val="19"/>
                <w:szCs w:val="19"/>
              </w:rPr>
              <w:t>Evis</w:t>
            </w:r>
            <w:proofErr w:type="spellEnd"/>
            <w:r w:rsidRPr="00636D72">
              <w:rPr>
                <w:rFonts w:cstheme="minorHAnsi"/>
                <w:bCs/>
                <w:sz w:val="19"/>
                <w:szCs w:val="19"/>
              </w:rPr>
              <w:t xml:space="preserve"> </w:t>
            </w:r>
            <w:proofErr w:type="spellStart"/>
            <w:r w:rsidRPr="00636D72">
              <w:rPr>
                <w:rFonts w:cstheme="minorHAnsi"/>
                <w:bCs/>
                <w:sz w:val="19"/>
                <w:szCs w:val="19"/>
              </w:rPr>
              <w:t>Exera</w:t>
            </w:r>
            <w:proofErr w:type="spellEnd"/>
            <w:r w:rsidRPr="00636D72">
              <w:rPr>
                <w:rFonts w:cstheme="minorHAnsi"/>
                <w:bCs/>
                <w:sz w:val="19"/>
                <w:szCs w:val="19"/>
              </w:rPr>
              <w:t xml:space="preserve"> III i </w:t>
            </w:r>
            <w:proofErr w:type="spellStart"/>
            <w:r w:rsidRPr="00636D72">
              <w:rPr>
                <w:rFonts w:cstheme="minorHAnsi"/>
                <w:bCs/>
                <w:sz w:val="19"/>
                <w:szCs w:val="19"/>
              </w:rPr>
              <w:t>Evis</w:t>
            </w:r>
            <w:proofErr w:type="spellEnd"/>
            <w:r w:rsidRPr="00636D72">
              <w:rPr>
                <w:rFonts w:cstheme="minorHAnsi"/>
                <w:bCs/>
                <w:sz w:val="19"/>
                <w:szCs w:val="19"/>
              </w:rPr>
              <w:t xml:space="preserve"> X1.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01416" w14:textId="0B8E44B2" w:rsidR="006B70C8" w:rsidRPr="00636D72" w:rsidRDefault="006B70C8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F63EA" w14:textId="3C66A580" w:rsidR="006B70C8" w:rsidRPr="00636D72" w:rsidRDefault="006B70C8" w:rsidP="006B70C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8D7BC" w14:textId="77777777" w:rsidR="006B70C8" w:rsidRPr="00636D72" w:rsidRDefault="006B70C8" w:rsidP="006B70C8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F512B3" w:rsidRPr="00636D72" w14:paraId="4DDDDF3A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785F0B4" w14:textId="5F6F5266" w:rsidR="00F512B3" w:rsidRPr="00636D72" w:rsidRDefault="00587F90" w:rsidP="00F512B3">
            <w:pPr>
              <w:pStyle w:val="Bezodstpw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636D72">
              <w:rPr>
                <w:rFonts w:cstheme="minorHAnsi"/>
                <w:b/>
                <w:sz w:val="19"/>
                <w:szCs w:val="19"/>
              </w:rPr>
              <w:t>2</w:t>
            </w:r>
            <w:r w:rsidR="00A26AF4" w:rsidRPr="00636D72">
              <w:rPr>
                <w:rFonts w:cstheme="minorHAnsi"/>
                <w:b/>
                <w:sz w:val="19"/>
                <w:szCs w:val="19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86FFB96" w14:textId="423F94AB" w:rsidR="00F512B3" w:rsidRPr="00636D72" w:rsidRDefault="009249C9" w:rsidP="00F512B3">
            <w:pPr>
              <w:pStyle w:val="Bezodstpw"/>
              <w:rPr>
                <w:rFonts w:cstheme="minorHAnsi"/>
                <w:b/>
                <w:sz w:val="19"/>
                <w:szCs w:val="19"/>
              </w:rPr>
            </w:pPr>
            <w:r>
              <w:rPr>
                <w:rFonts w:cstheme="minorHAnsi"/>
                <w:b/>
                <w:sz w:val="19"/>
                <w:szCs w:val="19"/>
              </w:rPr>
              <w:t>K</w:t>
            </w:r>
            <w:r w:rsidRPr="00636D72">
              <w:rPr>
                <w:rFonts w:cstheme="minorHAnsi"/>
                <w:b/>
                <w:sz w:val="19"/>
                <w:szCs w:val="19"/>
              </w:rPr>
              <w:t>olonoskop – 1 szt.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B138D4C" w14:textId="2D768388" w:rsidR="00F512B3" w:rsidRPr="00636D72" w:rsidRDefault="00F512B3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820745A" w14:textId="77777777" w:rsidR="00F512B3" w:rsidRPr="00636D72" w:rsidRDefault="00F512B3" w:rsidP="00F512B3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01C6F12" w14:textId="77777777" w:rsidR="00F512B3" w:rsidRPr="00636D72" w:rsidRDefault="00F512B3" w:rsidP="00F512B3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3F07C06F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2BDD" w14:textId="3D12E10A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2.1.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B9434" w14:textId="599037AB" w:rsidR="00D112DF" w:rsidRPr="00636D72" w:rsidRDefault="00D112DF" w:rsidP="009D4CF7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Kompatybilny z funkcją wąskopasmowego obrazowania poprzez filtr optyczny i cyfrowy - uwydatniająca zmiany śluzówki i pomocna w ocenie marginesu.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15D57" w14:textId="0CB47C75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6B343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7F751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77E721DA" w14:textId="77777777" w:rsidTr="003B3BF1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F438" w14:textId="5089D383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2.2.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FF6DE" w14:textId="5BEFF8E7" w:rsidR="00D112DF" w:rsidRPr="00636D72" w:rsidRDefault="00D112DF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>Średnica sondy endoskopowej max 1</w:t>
            </w:r>
            <w:r w:rsidR="003F6E89">
              <w:rPr>
                <w:rFonts w:cstheme="minorHAnsi"/>
                <w:sz w:val="19"/>
                <w:szCs w:val="19"/>
              </w:rPr>
              <w:t>4</w:t>
            </w:r>
            <w:r w:rsidRPr="00636D72">
              <w:rPr>
                <w:rFonts w:cstheme="minorHAnsi"/>
                <w:sz w:val="19"/>
                <w:szCs w:val="19"/>
              </w:rPr>
              <w:t xml:space="preserve"> mm.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95D17" w14:textId="77777777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7DFE5320" w14:textId="49A508AF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AFD6F" w14:textId="6D4840F5" w:rsidR="00D112DF" w:rsidRPr="003D29D5" w:rsidRDefault="003F6E89" w:rsidP="003B3BF1">
            <w:pPr>
              <w:pStyle w:val="Bezodstpw"/>
              <w:jc w:val="center"/>
              <w:rPr>
                <w:sz w:val="19"/>
                <w:szCs w:val="19"/>
                <w:highlight w:val="yellow"/>
              </w:rPr>
            </w:pPr>
            <w:r w:rsidRPr="003D29D5">
              <w:rPr>
                <w:sz w:val="19"/>
                <w:szCs w:val="19"/>
                <w:highlight w:val="yellow"/>
              </w:rPr>
              <w:t>=</w:t>
            </w:r>
            <w:r w:rsidR="00D112DF" w:rsidRPr="003D29D5">
              <w:rPr>
                <w:sz w:val="19"/>
                <w:szCs w:val="19"/>
                <w:highlight w:val="yellow"/>
              </w:rPr>
              <w:t xml:space="preserve"> 1</w:t>
            </w:r>
            <w:r w:rsidRPr="003D29D5">
              <w:rPr>
                <w:sz w:val="19"/>
                <w:szCs w:val="19"/>
                <w:highlight w:val="yellow"/>
              </w:rPr>
              <w:t>4</w:t>
            </w:r>
            <w:r w:rsidR="00D112DF" w:rsidRPr="003D29D5">
              <w:rPr>
                <w:sz w:val="19"/>
                <w:szCs w:val="19"/>
                <w:highlight w:val="yellow"/>
              </w:rPr>
              <w:t xml:space="preserve"> mm – </w:t>
            </w:r>
            <w:r w:rsidRPr="003D29D5">
              <w:rPr>
                <w:sz w:val="19"/>
                <w:szCs w:val="19"/>
                <w:highlight w:val="yellow"/>
              </w:rPr>
              <w:t>0</w:t>
            </w:r>
            <w:r w:rsidR="00D112DF" w:rsidRPr="003D29D5">
              <w:rPr>
                <w:sz w:val="19"/>
                <w:szCs w:val="19"/>
                <w:highlight w:val="yellow"/>
              </w:rPr>
              <w:t xml:space="preserve"> pkt.</w:t>
            </w:r>
            <w:r w:rsidR="005B73B2" w:rsidRPr="003D29D5">
              <w:rPr>
                <w:sz w:val="19"/>
                <w:szCs w:val="19"/>
                <w:highlight w:val="yellow"/>
              </w:rPr>
              <w:t>,</w:t>
            </w:r>
          </w:p>
          <w:p w14:paraId="20C7E079" w14:textId="3D9A9719" w:rsidR="00D112DF" w:rsidRPr="003D29D5" w:rsidRDefault="003F6E89" w:rsidP="003B3BF1">
            <w:pPr>
              <w:pStyle w:val="Bezodstpw"/>
              <w:jc w:val="center"/>
              <w:rPr>
                <w:sz w:val="19"/>
                <w:szCs w:val="19"/>
                <w:highlight w:val="yellow"/>
              </w:rPr>
            </w:pPr>
            <w:r w:rsidRPr="003D29D5">
              <w:rPr>
                <w:sz w:val="19"/>
                <w:szCs w:val="19"/>
                <w:highlight w:val="yellow"/>
              </w:rPr>
              <w:t>&lt;</w:t>
            </w:r>
            <w:r w:rsidR="00D112DF" w:rsidRPr="003D29D5">
              <w:rPr>
                <w:sz w:val="19"/>
                <w:szCs w:val="19"/>
                <w:highlight w:val="yellow"/>
              </w:rPr>
              <w:t xml:space="preserve"> 1</w:t>
            </w:r>
            <w:r w:rsidRPr="003D29D5">
              <w:rPr>
                <w:sz w:val="19"/>
                <w:szCs w:val="19"/>
                <w:highlight w:val="yellow"/>
              </w:rPr>
              <w:t>4</w:t>
            </w:r>
            <w:r w:rsidR="00D112DF" w:rsidRPr="003D29D5">
              <w:rPr>
                <w:sz w:val="19"/>
                <w:szCs w:val="19"/>
                <w:highlight w:val="yellow"/>
              </w:rPr>
              <w:t xml:space="preserve"> mm – </w:t>
            </w:r>
            <w:r w:rsidRPr="003D29D5">
              <w:rPr>
                <w:sz w:val="19"/>
                <w:szCs w:val="19"/>
                <w:highlight w:val="yellow"/>
              </w:rPr>
              <w:t>5</w:t>
            </w:r>
            <w:r w:rsidR="00D112DF" w:rsidRPr="003D29D5">
              <w:rPr>
                <w:sz w:val="19"/>
                <w:szCs w:val="19"/>
                <w:highlight w:val="yellow"/>
              </w:rPr>
              <w:t xml:space="preserve"> pkt.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B4086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1BFF1E06" w14:textId="77777777" w:rsidTr="003B3BF1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6D57" w14:textId="32ED1ED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2.3.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96690" w14:textId="0D9A14FC" w:rsidR="00D112DF" w:rsidRPr="00636D72" w:rsidRDefault="00D112DF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 xml:space="preserve">Średnica końcówki sondy endoskopowej max. </w:t>
            </w:r>
            <w:r w:rsidR="003F6E89">
              <w:rPr>
                <w:rFonts w:cstheme="minorHAnsi"/>
                <w:sz w:val="19"/>
                <w:szCs w:val="19"/>
              </w:rPr>
              <w:t>14</w:t>
            </w:r>
            <w:r w:rsidRPr="00636D72">
              <w:rPr>
                <w:rFonts w:cstheme="minorHAnsi"/>
                <w:sz w:val="19"/>
                <w:szCs w:val="19"/>
              </w:rPr>
              <w:t xml:space="preserve"> mm.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96A25" w14:textId="77777777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0F8098DA" w14:textId="18E9ED34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DF33E" w14:textId="77777777" w:rsidR="003F6E89" w:rsidRPr="003D29D5" w:rsidRDefault="003F6E89" w:rsidP="003B3BF1">
            <w:pPr>
              <w:pStyle w:val="Bezodstpw"/>
              <w:jc w:val="center"/>
              <w:rPr>
                <w:sz w:val="19"/>
                <w:szCs w:val="19"/>
                <w:highlight w:val="yellow"/>
              </w:rPr>
            </w:pPr>
            <w:r w:rsidRPr="003D29D5">
              <w:rPr>
                <w:sz w:val="19"/>
                <w:szCs w:val="19"/>
                <w:highlight w:val="yellow"/>
              </w:rPr>
              <w:t>= 14 mm – 0 pkt.,</w:t>
            </w:r>
          </w:p>
          <w:p w14:paraId="5374A44F" w14:textId="6EA35EB7" w:rsidR="00D112DF" w:rsidRPr="003D29D5" w:rsidRDefault="003F6E89" w:rsidP="003B3BF1">
            <w:pPr>
              <w:pStyle w:val="Bezodstpw"/>
              <w:jc w:val="center"/>
              <w:rPr>
                <w:sz w:val="19"/>
                <w:szCs w:val="19"/>
                <w:highlight w:val="yellow"/>
              </w:rPr>
            </w:pPr>
            <w:r w:rsidRPr="003D29D5">
              <w:rPr>
                <w:sz w:val="19"/>
                <w:szCs w:val="19"/>
                <w:highlight w:val="yellow"/>
              </w:rPr>
              <w:t>&lt; 14 mm – 5 pkt.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03E9F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69BC4F6B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BC36" w14:textId="1697258A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2.4.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81A2B" w14:textId="1453C007" w:rsidR="00D112DF" w:rsidRPr="00636D72" w:rsidRDefault="00D112DF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>Kanał roboczy min. 3,7 mm.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A8EA1" w14:textId="77777777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45A0A017" w14:textId="063E9846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A5C3C" w14:textId="54742C70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14761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13DD5910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4A5" w14:textId="5AE6627A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2.5.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47B1F" w14:textId="21866FBD" w:rsidR="00D112DF" w:rsidRPr="00636D72" w:rsidRDefault="006862A1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>Miejsce dodatkowego zgięcia tuby wziernikowej ułatwiające pokonywanie mocnych zagięć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44268" w14:textId="4E6A012A" w:rsidR="00D112DF" w:rsidRPr="00636D72" w:rsidRDefault="002A3FF8" w:rsidP="002A3FF8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46A13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609A8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640ABA9D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A676" w14:textId="2A90E134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lastRenderedPageBreak/>
              <w:t>2.6.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CDE34" w14:textId="3BDF6C98" w:rsidR="00D112DF" w:rsidRPr="00636D72" w:rsidRDefault="00D112DF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>Zginanie końcówki endoskopu: Góra: 180°, Dół: 180°, Lewo: 160°, Prawo: 160°.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5CE3A" w14:textId="77777777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6795397E" w14:textId="47D533BA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B9759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A25D9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41A27F9F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3AB6" w14:textId="3EB0C4B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2.7.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D02D4" w14:textId="592E4A4C" w:rsidR="00D112DF" w:rsidRPr="00636D72" w:rsidRDefault="00D112DF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>Ergonomiczna rękojeść ułatwiająca dostęp do przycisków sterujących.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24707" w14:textId="7F5945D0" w:rsidR="00D112DF" w:rsidRPr="00636D72" w:rsidRDefault="00D112DF" w:rsidP="009D4CF7">
            <w:pPr>
              <w:suppressAutoHyphens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B7A02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48DD9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32E64C47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7D6E" w14:textId="6851B0D2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2.8.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E9CEF" w14:textId="78583DE1" w:rsidR="00D112DF" w:rsidRPr="00636D72" w:rsidRDefault="00D112DF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>Ilość przycisków do sterowania funkcjami endoskopu i procesora min. 5.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74A9A" w14:textId="6C4AE06A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BE40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081F5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26FB263B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DC6F" w14:textId="19E889EF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2.9.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47B46" w14:textId="54A3CC54" w:rsidR="00D112DF" w:rsidRPr="00636D72" w:rsidRDefault="00D112DF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>Długość sondy roboczej min. 16</w:t>
            </w:r>
            <w:r w:rsidR="003F6E89">
              <w:rPr>
                <w:rFonts w:cstheme="minorHAnsi"/>
                <w:sz w:val="19"/>
                <w:szCs w:val="19"/>
              </w:rPr>
              <w:t>5</w:t>
            </w:r>
            <w:r w:rsidRPr="00636D72">
              <w:rPr>
                <w:rFonts w:cstheme="minorHAnsi"/>
                <w:sz w:val="19"/>
                <w:szCs w:val="19"/>
              </w:rPr>
              <w:t>0 mm.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331F0" w14:textId="77777777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7DC9E419" w14:textId="0EEF96C3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091B6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2CC0E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2ABB3D95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0729" w14:textId="3D46D3A5" w:rsidR="00D112DF" w:rsidRPr="00636D72" w:rsidRDefault="00224842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</w:t>
            </w:r>
            <w:r w:rsidR="00D112DF" w:rsidRPr="00636D72">
              <w:rPr>
                <w:rFonts w:cstheme="minorHAnsi"/>
                <w:sz w:val="19"/>
                <w:szCs w:val="19"/>
              </w:rPr>
              <w:t>.10.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74FBE" w14:textId="75FBD951" w:rsidR="00D112DF" w:rsidRPr="00636D72" w:rsidRDefault="003838AF" w:rsidP="003838AF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>
              <w:rPr>
                <w:rFonts w:cstheme="minorHAnsi"/>
                <w:sz w:val="19"/>
                <w:szCs w:val="19"/>
              </w:rPr>
              <w:t>Pole widzenia min. 160°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DABFA" w14:textId="77777777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43AAE711" w14:textId="282B6612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F561D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74F54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5DCEA091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7316" w14:textId="1253C3D8" w:rsidR="00D112DF" w:rsidRPr="00636D72" w:rsidRDefault="00224842" w:rsidP="00045CFE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</w:t>
            </w:r>
            <w:r w:rsidR="00D112DF" w:rsidRPr="00636D72">
              <w:rPr>
                <w:rFonts w:cstheme="minorHAnsi"/>
                <w:sz w:val="19"/>
                <w:szCs w:val="19"/>
              </w:rPr>
              <w:t>.1</w:t>
            </w:r>
            <w:r w:rsidR="00045CFE">
              <w:rPr>
                <w:rFonts w:cstheme="minorHAnsi"/>
                <w:sz w:val="19"/>
                <w:szCs w:val="19"/>
              </w:rPr>
              <w:t>1</w:t>
            </w:r>
            <w:r w:rsidR="00D112DF" w:rsidRPr="00636D72">
              <w:rPr>
                <w:rFonts w:cstheme="minorHAnsi"/>
                <w:sz w:val="19"/>
                <w:szCs w:val="19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4FF43" w14:textId="36EBC771" w:rsidR="00D112DF" w:rsidRPr="00636D72" w:rsidRDefault="00D112DF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 xml:space="preserve">Funkcja zwiększonej głębi ostrości, łącząca obrazy z bliskiego oraz z dalekiego planu – gwarantująca optymalną ostrość w obrębie całego obrazu.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19950" w14:textId="0E4EFC71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36217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6BF89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1B047137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F1E5" w14:textId="61C6099D" w:rsidR="00D112DF" w:rsidRPr="00636D72" w:rsidRDefault="00224842" w:rsidP="00045CFE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</w:t>
            </w:r>
            <w:r w:rsidR="00D112DF" w:rsidRPr="00636D72">
              <w:rPr>
                <w:rFonts w:cstheme="minorHAnsi"/>
                <w:sz w:val="19"/>
                <w:szCs w:val="19"/>
              </w:rPr>
              <w:t>.1</w:t>
            </w:r>
            <w:r w:rsidR="00045CFE">
              <w:rPr>
                <w:rFonts w:cstheme="minorHAnsi"/>
                <w:sz w:val="19"/>
                <w:szCs w:val="19"/>
              </w:rPr>
              <w:t>2</w:t>
            </w:r>
            <w:r w:rsidR="00D112DF" w:rsidRPr="00636D72">
              <w:rPr>
                <w:rFonts w:cstheme="minorHAnsi"/>
                <w:sz w:val="19"/>
                <w:szCs w:val="19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4D134" w14:textId="07372BFC" w:rsidR="00D112DF" w:rsidRPr="00636D72" w:rsidRDefault="00D112DF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>Kompatybilny z funkcją zapewniającą ulepszone obrazowanie w białym świetle (tekstura i kolor)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AB120" w14:textId="6A9F071C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9EE6A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C57E2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761E31AB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E201" w14:textId="0DA7B579" w:rsidR="00D112DF" w:rsidRPr="00636D72" w:rsidRDefault="00224842" w:rsidP="00045CFE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</w:t>
            </w:r>
            <w:r w:rsidR="00D112DF" w:rsidRPr="00636D72">
              <w:rPr>
                <w:rFonts w:cstheme="minorHAnsi"/>
                <w:sz w:val="19"/>
                <w:szCs w:val="19"/>
              </w:rPr>
              <w:t>.1</w:t>
            </w:r>
            <w:r w:rsidR="00045CFE">
              <w:rPr>
                <w:rFonts w:cstheme="minorHAnsi"/>
                <w:sz w:val="19"/>
                <w:szCs w:val="19"/>
              </w:rPr>
              <w:t>3</w:t>
            </w:r>
            <w:r w:rsidR="00D112DF" w:rsidRPr="00636D72">
              <w:rPr>
                <w:rFonts w:cstheme="minorHAnsi"/>
                <w:sz w:val="19"/>
                <w:szCs w:val="19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41A20" w14:textId="71E0AF96" w:rsidR="00D112DF" w:rsidRPr="00636D72" w:rsidRDefault="00D112DF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 xml:space="preserve">Kompatybilny z funkcją czerwonego obrazowania </w:t>
            </w:r>
            <w:proofErr w:type="spellStart"/>
            <w:r w:rsidRPr="00636D72">
              <w:rPr>
                <w:rFonts w:cstheme="minorHAnsi"/>
                <w:sz w:val="19"/>
                <w:szCs w:val="19"/>
              </w:rPr>
              <w:t>dichromatycznego</w:t>
            </w:r>
            <w:proofErr w:type="spellEnd"/>
            <w:r w:rsidRPr="00636D72">
              <w:rPr>
                <w:rFonts w:cstheme="minorHAnsi"/>
                <w:sz w:val="19"/>
                <w:szCs w:val="19"/>
              </w:rPr>
              <w:t>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B2EB1" w14:textId="53BCF558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B19E3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CEE48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53879659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C89B" w14:textId="1E3706BF" w:rsidR="00D112DF" w:rsidRPr="00636D72" w:rsidRDefault="00224842" w:rsidP="00045CFE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</w:t>
            </w:r>
            <w:r w:rsidR="00D112DF" w:rsidRPr="00636D72">
              <w:rPr>
                <w:rFonts w:cstheme="minorHAnsi"/>
                <w:sz w:val="19"/>
                <w:szCs w:val="19"/>
              </w:rPr>
              <w:t>.1</w:t>
            </w:r>
            <w:r w:rsidR="00045CFE">
              <w:rPr>
                <w:rFonts w:cstheme="minorHAnsi"/>
                <w:sz w:val="19"/>
                <w:szCs w:val="19"/>
              </w:rPr>
              <w:t>4</w:t>
            </w:r>
            <w:r w:rsidR="00D112DF" w:rsidRPr="00636D72">
              <w:rPr>
                <w:rFonts w:cstheme="minorHAnsi"/>
                <w:sz w:val="19"/>
                <w:szCs w:val="19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8E5A8" w14:textId="131D0185" w:rsidR="00D112DF" w:rsidRPr="00636D72" w:rsidRDefault="00D112DF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>Aparat o klasie szczelności min. IPX7.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F47E8" w14:textId="5AD008E8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65C02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49290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2C235883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F25C" w14:textId="71B30547" w:rsidR="00D112DF" w:rsidRPr="00636D72" w:rsidRDefault="00224842" w:rsidP="00045CFE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</w:t>
            </w:r>
            <w:r w:rsidR="00D112DF" w:rsidRPr="00636D72">
              <w:rPr>
                <w:rFonts w:cstheme="minorHAnsi"/>
                <w:sz w:val="19"/>
                <w:szCs w:val="19"/>
              </w:rPr>
              <w:t>.1</w:t>
            </w:r>
            <w:r w:rsidR="00045CFE">
              <w:rPr>
                <w:rFonts w:cstheme="minorHAnsi"/>
                <w:sz w:val="19"/>
                <w:szCs w:val="19"/>
              </w:rPr>
              <w:t>5</w:t>
            </w:r>
            <w:r w:rsidR="00D112DF" w:rsidRPr="00636D72">
              <w:rPr>
                <w:rFonts w:cstheme="minorHAnsi"/>
                <w:sz w:val="19"/>
                <w:szCs w:val="19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48BFE" w14:textId="79F291F5" w:rsidR="00D112DF" w:rsidRPr="00636D72" w:rsidRDefault="00D112DF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>Typ konektora – jednogniazdowy, wodoodporny, nie wymagający zabezpieczających przed zalaniem nasadek.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B3737" w14:textId="69D6507F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1E556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80276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64B5D48A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C905" w14:textId="1D94CAE8" w:rsidR="00D112DF" w:rsidRPr="00636D72" w:rsidRDefault="00224842" w:rsidP="00045CFE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</w:t>
            </w:r>
            <w:r w:rsidR="00D112DF" w:rsidRPr="00636D72">
              <w:rPr>
                <w:rFonts w:cstheme="minorHAnsi"/>
                <w:sz w:val="19"/>
                <w:szCs w:val="19"/>
              </w:rPr>
              <w:t>.1</w:t>
            </w:r>
            <w:r w:rsidR="00045CFE">
              <w:rPr>
                <w:rFonts w:cstheme="minorHAnsi"/>
                <w:sz w:val="19"/>
                <w:szCs w:val="19"/>
              </w:rPr>
              <w:t>6</w:t>
            </w:r>
            <w:r w:rsidR="00D112DF" w:rsidRPr="00636D72">
              <w:rPr>
                <w:rFonts w:cstheme="minorHAnsi"/>
                <w:sz w:val="19"/>
                <w:szCs w:val="19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EB3B7" w14:textId="418B3F2D" w:rsidR="00D112DF" w:rsidRPr="00C72834" w:rsidRDefault="00D112DF" w:rsidP="006862A1">
            <w:pPr>
              <w:pStyle w:val="Bezodstpw"/>
              <w:rPr>
                <w:rFonts w:eastAsia="Times New Roman" w:cstheme="minorHAnsi"/>
                <w:b/>
                <w:sz w:val="19"/>
                <w:szCs w:val="19"/>
                <w:lang w:eastAsia="pl-PL"/>
              </w:rPr>
            </w:pPr>
            <w:bookmarkStart w:id="0" w:name="_GoBack"/>
            <w:r w:rsidRPr="00C72834">
              <w:rPr>
                <w:rFonts w:cstheme="minorHAnsi"/>
                <w:b/>
                <w:sz w:val="19"/>
                <w:szCs w:val="19"/>
              </w:rPr>
              <w:t xml:space="preserve">Pełna współpraca z posiadanym przez Zamawiającego torem wizyjnym EVIS </w:t>
            </w:r>
            <w:r w:rsidR="006862A1" w:rsidRPr="00C72834">
              <w:rPr>
                <w:rFonts w:cstheme="minorHAnsi"/>
                <w:b/>
                <w:sz w:val="19"/>
                <w:szCs w:val="19"/>
              </w:rPr>
              <w:t>EXERA</w:t>
            </w:r>
            <w:r w:rsidR="003838AF" w:rsidRPr="00C72834">
              <w:rPr>
                <w:rFonts w:cstheme="minorHAnsi"/>
                <w:b/>
                <w:sz w:val="19"/>
                <w:szCs w:val="19"/>
              </w:rPr>
              <w:t xml:space="preserve"> III</w:t>
            </w:r>
            <w:r w:rsidRPr="00C72834">
              <w:rPr>
                <w:rFonts w:cstheme="minorHAnsi"/>
                <w:b/>
                <w:sz w:val="19"/>
                <w:szCs w:val="19"/>
              </w:rPr>
              <w:t xml:space="preserve"> i pełna współpraca z posiadanym systemem rejestracji badań ENDOBASE</w:t>
            </w:r>
            <w:bookmarkEnd w:id="0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1205D" w14:textId="3958923E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3620F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59DDC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4D69272F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1780" w14:textId="5309167D" w:rsidR="00D112DF" w:rsidRPr="00636D72" w:rsidRDefault="00224842" w:rsidP="00045CFE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</w:t>
            </w:r>
            <w:r w:rsidR="00D112DF" w:rsidRPr="00636D72">
              <w:rPr>
                <w:rFonts w:cstheme="minorHAnsi"/>
                <w:sz w:val="19"/>
                <w:szCs w:val="19"/>
              </w:rPr>
              <w:t>.1</w:t>
            </w:r>
            <w:r w:rsidR="00045CFE">
              <w:rPr>
                <w:rFonts w:cstheme="minorHAnsi"/>
                <w:sz w:val="19"/>
                <w:szCs w:val="19"/>
              </w:rPr>
              <w:t>7</w:t>
            </w:r>
            <w:r w:rsidR="00D112DF" w:rsidRPr="00636D72">
              <w:rPr>
                <w:rFonts w:cstheme="minorHAnsi"/>
                <w:sz w:val="19"/>
                <w:szCs w:val="19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34631" w14:textId="15EF3350" w:rsidR="00D112DF" w:rsidRPr="00636D72" w:rsidRDefault="00D112DF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>Współpraca z systemem monitorowania i raportowania procesów mycia i dezynfekcji ENDOSKAN za pomocą wbudowanego na stałe chipa RFID.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8A496" w14:textId="14902EED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EDFB6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9456C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73ACA87D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FE96" w14:textId="7838C278" w:rsidR="00D112DF" w:rsidRPr="00636D72" w:rsidRDefault="00224842" w:rsidP="00045CFE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</w:t>
            </w:r>
            <w:r w:rsidR="00D112DF" w:rsidRPr="00636D72">
              <w:rPr>
                <w:rFonts w:cstheme="minorHAnsi"/>
                <w:sz w:val="19"/>
                <w:szCs w:val="19"/>
              </w:rPr>
              <w:t>.1</w:t>
            </w:r>
            <w:r w:rsidR="00045CFE">
              <w:rPr>
                <w:rFonts w:cstheme="minorHAnsi"/>
                <w:sz w:val="19"/>
                <w:szCs w:val="19"/>
              </w:rPr>
              <w:t>8</w:t>
            </w:r>
            <w:r w:rsidR="00D112DF" w:rsidRPr="00636D72">
              <w:rPr>
                <w:rFonts w:cstheme="minorHAnsi"/>
                <w:sz w:val="19"/>
                <w:szCs w:val="19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C82A7" w14:textId="7A64E9AD" w:rsidR="00D112DF" w:rsidRPr="00636D72" w:rsidRDefault="00D112DF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>Pełna współpraca z posiadanymi myjniami ETD i szafą EDC w celu zapewnienia kompleksowego systemu monitorowania obiegu endoskopu (</w:t>
            </w:r>
            <w:proofErr w:type="spellStart"/>
            <w:r w:rsidRPr="00636D72">
              <w:rPr>
                <w:rFonts w:cstheme="minorHAnsi"/>
                <w:sz w:val="19"/>
                <w:szCs w:val="19"/>
              </w:rPr>
              <w:t>trackingu</w:t>
            </w:r>
            <w:proofErr w:type="spellEnd"/>
            <w:r w:rsidRPr="00636D72">
              <w:rPr>
                <w:rFonts w:cstheme="minorHAnsi"/>
                <w:sz w:val="19"/>
                <w:szCs w:val="19"/>
              </w:rPr>
              <w:t xml:space="preserve">).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D296B" w14:textId="0C6578CD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AC52A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AA72F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54FC78DB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7AA3" w14:textId="7315A431" w:rsidR="00D112DF" w:rsidRPr="00636D72" w:rsidRDefault="00224842" w:rsidP="00045CFE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</w:t>
            </w:r>
            <w:r w:rsidR="00D112DF" w:rsidRPr="00636D72">
              <w:rPr>
                <w:rFonts w:cstheme="minorHAnsi"/>
                <w:sz w:val="19"/>
                <w:szCs w:val="19"/>
              </w:rPr>
              <w:t>.</w:t>
            </w:r>
            <w:r w:rsidR="00045CFE">
              <w:rPr>
                <w:rFonts w:cstheme="minorHAnsi"/>
                <w:sz w:val="19"/>
                <w:szCs w:val="19"/>
              </w:rPr>
              <w:t>19</w:t>
            </w:r>
            <w:r w:rsidR="00D112DF" w:rsidRPr="00636D72">
              <w:rPr>
                <w:rFonts w:cstheme="minorHAnsi"/>
                <w:sz w:val="19"/>
                <w:szCs w:val="19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E85A7" w14:textId="2BD81A21" w:rsidR="00D112DF" w:rsidRPr="00636D72" w:rsidRDefault="00D112DF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 xml:space="preserve">Współpraca z systemem do </w:t>
            </w:r>
            <w:proofErr w:type="spellStart"/>
            <w:r w:rsidRPr="00636D72">
              <w:rPr>
                <w:rFonts w:cstheme="minorHAnsi"/>
                <w:sz w:val="19"/>
                <w:szCs w:val="19"/>
              </w:rPr>
              <w:t>insuflacji</w:t>
            </w:r>
            <w:proofErr w:type="spellEnd"/>
            <w:r w:rsidRPr="00636D72">
              <w:rPr>
                <w:rFonts w:cstheme="minorHAnsi"/>
                <w:sz w:val="19"/>
                <w:szCs w:val="19"/>
              </w:rPr>
              <w:t xml:space="preserve"> CO2 i z szczelnymi zaworami woda powietrze przeznaczonymi do </w:t>
            </w:r>
            <w:proofErr w:type="spellStart"/>
            <w:r w:rsidRPr="00636D72">
              <w:rPr>
                <w:rFonts w:cstheme="minorHAnsi"/>
                <w:sz w:val="19"/>
                <w:szCs w:val="19"/>
              </w:rPr>
              <w:t>insuflacji</w:t>
            </w:r>
            <w:proofErr w:type="spellEnd"/>
            <w:r w:rsidRPr="00636D72">
              <w:rPr>
                <w:rFonts w:cstheme="minorHAnsi"/>
                <w:sz w:val="19"/>
                <w:szCs w:val="19"/>
              </w:rPr>
              <w:t xml:space="preserve"> CO2 oraz butelką bez konieczności stosowania adapterów.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A0140" w14:textId="1C6F2CAC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EED30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E1B5C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317995B4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1E92" w14:textId="26AFC9D7" w:rsidR="00D112DF" w:rsidRPr="00636D72" w:rsidRDefault="00224842" w:rsidP="00045CFE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</w:t>
            </w:r>
            <w:r w:rsidR="00D112DF" w:rsidRPr="00636D72">
              <w:rPr>
                <w:rFonts w:cstheme="minorHAnsi"/>
                <w:sz w:val="19"/>
                <w:szCs w:val="19"/>
              </w:rPr>
              <w:t>.2</w:t>
            </w:r>
            <w:r w:rsidR="00045CFE">
              <w:rPr>
                <w:rFonts w:cstheme="minorHAnsi"/>
                <w:sz w:val="19"/>
                <w:szCs w:val="19"/>
              </w:rPr>
              <w:t>0</w:t>
            </w:r>
            <w:r w:rsidR="00D112DF" w:rsidRPr="00636D72">
              <w:rPr>
                <w:rFonts w:cstheme="minorHAnsi"/>
                <w:sz w:val="19"/>
                <w:szCs w:val="19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B016" w14:textId="3F1F524F" w:rsidR="00D112DF" w:rsidRPr="00636D72" w:rsidRDefault="00D112DF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>Funkcja zmiany sztywności sondy pokrętłem w głowicy endoskopu.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42F4F" w14:textId="2FA56D47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7B215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794EF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112DF" w:rsidRPr="00636D72" w14:paraId="495DC64D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8A14" w14:textId="44FF6772" w:rsidR="00D112DF" w:rsidRPr="00636D72" w:rsidRDefault="00224842" w:rsidP="00045CFE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2</w:t>
            </w:r>
            <w:r w:rsidR="00D112DF" w:rsidRPr="00636D72">
              <w:rPr>
                <w:rFonts w:cstheme="minorHAnsi"/>
                <w:sz w:val="19"/>
                <w:szCs w:val="19"/>
              </w:rPr>
              <w:t>.2</w:t>
            </w:r>
            <w:r w:rsidR="00045CFE">
              <w:rPr>
                <w:rFonts w:cstheme="minorHAnsi"/>
                <w:sz w:val="19"/>
                <w:szCs w:val="19"/>
              </w:rPr>
              <w:t>1</w:t>
            </w:r>
            <w:r w:rsidR="00D112DF" w:rsidRPr="00636D72">
              <w:rPr>
                <w:rFonts w:cstheme="minorHAnsi"/>
                <w:sz w:val="19"/>
                <w:szCs w:val="19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CEAC5" w14:textId="785E08B1" w:rsidR="00D112DF" w:rsidRPr="00636D72" w:rsidRDefault="00D112DF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</w:rPr>
              <w:t>Przełożenie rotacji sondy wokół własnej osi przeciwdziałające zapętlaniu sondy - identyczne na całej długości sondy. Przeniesienie siły 1:1.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768AD" w14:textId="4A806E94" w:rsidR="00D112DF" w:rsidRPr="00636D72" w:rsidRDefault="00D112DF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777E9" w14:textId="77777777" w:rsidR="00D112DF" w:rsidRPr="00636D72" w:rsidRDefault="00D112DF" w:rsidP="00D112DF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FEEED" w14:textId="77777777" w:rsidR="00D112DF" w:rsidRPr="00636D72" w:rsidRDefault="00D112DF" w:rsidP="00D112DF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4A5C7C" w:rsidRPr="00636D72" w14:paraId="5D3E5C0C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30A0C2F" w14:textId="6EDA8E0C" w:rsidR="004A5C7C" w:rsidRPr="00636D72" w:rsidRDefault="00587F90" w:rsidP="004A5C7C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b/>
                <w:sz w:val="19"/>
                <w:szCs w:val="19"/>
              </w:rPr>
              <w:t>3</w:t>
            </w:r>
            <w:r w:rsidR="004A5C7C" w:rsidRPr="00636D72">
              <w:rPr>
                <w:rFonts w:cstheme="minorHAnsi"/>
                <w:b/>
                <w:sz w:val="19"/>
                <w:szCs w:val="19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3824E2C" w14:textId="6FDB2D96" w:rsidR="004A5C7C" w:rsidRPr="00636D72" w:rsidRDefault="009249C9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proofErr w:type="spellStart"/>
            <w:r w:rsidRPr="00636D72">
              <w:rPr>
                <w:rFonts w:cstheme="minorHAnsi"/>
                <w:b/>
                <w:sz w:val="19"/>
                <w:szCs w:val="19"/>
              </w:rPr>
              <w:t>Insuflator</w:t>
            </w:r>
            <w:proofErr w:type="spellEnd"/>
            <w:r w:rsidRPr="00636D72">
              <w:rPr>
                <w:rFonts w:cstheme="minorHAnsi"/>
                <w:b/>
                <w:sz w:val="19"/>
                <w:szCs w:val="19"/>
              </w:rPr>
              <w:t xml:space="preserve"> – 1 szt.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8FDEBCB" w14:textId="7B418DC7" w:rsidR="004A5C7C" w:rsidRPr="00636D72" w:rsidRDefault="004A5C7C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04B7D3F" w14:textId="77777777" w:rsidR="004A5C7C" w:rsidRPr="00636D72" w:rsidRDefault="004A5C7C" w:rsidP="004A5C7C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B10C40F" w14:textId="77777777" w:rsidR="004A5C7C" w:rsidRPr="00636D72" w:rsidRDefault="004A5C7C" w:rsidP="004A5C7C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587F90" w:rsidRPr="00636D72" w14:paraId="72E0E92A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1BB6" w14:textId="0BBCB6D1" w:rsidR="00587F90" w:rsidRPr="00636D72" w:rsidRDefault="00D07886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3</w:t>
            </w:r>
            <w:r w:rsidR="00587F90" w:rsidRPr="00636D72">
              <w:rPr>
                <w:rFonts w:cstheme="minorHAnsi"/>
                <w:sz w:val="19"/>
                <w:szCs w:val="19"/>
              </w:rPr>
              <w:t>.1.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8DAB9" w14:textId="3728A470" w:rsidR="00587F90" w:rsidRPr="00636D72" w:rsidRDefault="00587F90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zh-CN"/>
              </w:rPr>
              <w:t>Kompaktowy rozmiar umożliwiający ustawienie na wózku endoskopowym.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BE199" w14:textId="2D3920E0" w:rsidR="00587F90" w:rsidRPr="00636D72" w:rsidRDefault="00587F90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eastAsia="Times New Roman" w:cstheme="minorHAnsi"/>
                <w:sz w:val="19"/>
                <w:szCs w:val="19"/>
                <w:lang w:eastAsia="zh-CN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A5DC1" w14:textId="77777777" w:rsidR="00587F90" w:rsidRPr="00636D72" w:rsidRDefault="00587F90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B7A3" w14:textId="77777777" w:rsidR="00587F90" w:rsidRPr="00636D72" w:rsidRDefault="00587F90" w:rsidP="00587F90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587F90" w:rsidRPr="00636D72" w14:paraId="61661BEC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FCBF" w14:textId="549DAC65" w:rsidR="00587F90" w:rsidRPr="00636D72" w:rsidRDefault="00D07886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3</w:t>
            </w:r>
            <w:r w:rsidR="00587F90" w:rsidRPr="00636D72">
              <w:rPr>
                <w:rFonts w:cstheme="minorHAnsi"/>
                <w:sz w:val="19"/>
                <w:szCs w:val="19"/>
              </w:rPr>
              <w:t>.2.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DFD7" w14:textId="03AEF018" w:rsidR="00587F90" w:rsidRPr="00636D72" w:rsidRDefault="00587F90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zh-CN"/>
              </w:rPr>
              <w:t>Regulowany system podawania gazu poprzez odpowiednie dreny.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5F446" w14:textId="693D7D77" w:rsidR="00587F90" w:rsidRPr="00636D72" w:rsidRDefault="00587F90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eastAsia="Times New Roman" w:cstheme="minorHAnsi"/>
                <w:sz w:val="19"/>
                <w:szCs w:val="19"/>
                <w:lang w:eastAsia="zh-CN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911FA" w14:textId="734DC868" w:rsidR="00587F90" w:rsidRPr="00636D72" w:rsidRDefault="00587F90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3508E" w14:textId="77777777" w:rsidR="00587F90" w:rsidRPr="00636D72" w:rsidRDefault="00587F90" w:rsidP="00587F90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587F90" w:rsidRPr="00636D72" w14:paraId="45061B56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57F0" w14:textId="46A434C7" w:rsidR="00587F90" w:rsidRPr="00636D72" w:rsidRDefault="00D07886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3</w:t>
            </w:r>
            <w:r w:rsidR="00587F90" w:rsidRPr="00636D72">
              <w:rPr>
                <w:rFonts w:cstheme="minorHAnsi"/>
                <w:sz w:val="19"/>
                <w:szCs w:val="19"/>
              </w:rPr>
              <w:t>.3.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0540D" w14:textId="770339A2" w:rsidR="00587F90" w:rsidRPr="00636D72" w:rsidRDefault="00587F90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zh-CN"/>
              </w:rPr>
              <w:t xml:space="preserve">Trzy stopnie ustawienia czasu podawania gazu: </w:t>
            </w:r>
            <w:proofErr w:type="spellStart"/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zh-CN"/>
              </w:rPr>
              <w:t>Long</w:t>
            </w:r>
            <w:proofErr w:type="spellEnd"/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zh-CN"/>
              </w:rPr>
              <w:t xml:space="preserve">, </w:t>
            </w:r>
            <w:proofErr w:type="spellStart"/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zh-CN"/>
              </w:rPr>
              <w:t>Short</w:t>
            </w:r>
            <w:proofErr w:type="spellEnd"/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zh-CN"/>
              </w:rPr>
              <w:t>, OFF (brak limitu)</w:t>
            </w:r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>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5439A" w14:textId="51C70246" w:rsidR="00587F90" w:rsidRPr="00636D72" w:rsidRDefault="00587F90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eastAsia="Times New Roman" w:cstheme="minorHAnsi"/>
                <w:sz w:val="19"/>
                <w:szCs w:val="19"/>
                <w:lang w:eastAsia="zh-CN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2C5B" w14:textId="2939E8C4" w:rsidR="00587F90" w:rsidRPr="00636D72" w:rsidRDefault="00587F90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58EDA" w14:textId="77777777" w:rsidR="00587F90" w:rsidRPr="00636D72" w:rsidRDefault="00587F90" w:rsidP="00587F90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587F90" w:rsidRPr="00636D72" w14:paraId="7895A35E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D489" w14:textId="4CAD570C" w:rsidR="00587F90" w:rsidRPr="00636D72" w:rsidRDefault="00D07886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3</w:t>
            </w:r>
            <w:r w:rsidR="00587F90" w:rsidRPr="00636D72">
              <w:rPr>
                <w:rFonts w:cstheme="minorHAnsi"/>
                <w:sz w:val="19"/>
                <w:szCs w:val="19"/>
              </w:rPr>
              <w:t>.4.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D3C3F" w14:textId="5AAF0C2C" w:rsidR="00587F90" w:rsidRPr="00636D72" w:rsidRDefault="00587F90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 xml:space="preserve">Butelka woda-gaz kompatybilna ze źródłem światła CLV-190 EVIS EXERAIII i </w:t>
            </w:r>
            <w:proofErr w:type="spellStart"/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>Evis</w:t>
            </w:r>
            <w:proofErr w:type="spellEnd"/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 xml:space="preserve"> X1 oraz z endoskopami różnych serii </w:t>
            </w:r>
            <w:proofErr w:type="spellStart"/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>olympus</w:t>
            </w:r>
            <w:proofErr w:type="spellEnd"/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 xml:space="preserve"> posiadanymi przez Zamawiającego bez konieczności stosowania dodatkowych adapterów umożliwiając </w:t>
            </w:r>
            <w:proofErr w:type="spellStart"/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>insuflację</w:t>
            </w:r>
            <w:proofErr w:type="spellEnd"/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 xml:space="preserve"> CO</w:t>
            </w:r>
            <w:r w:rsidRPr="00636D72">
              <w:rPr>
                <w:rFonts w:eastAsia="Times New Roman" w:cstheme="minorHAnsi"/>
                <w:color w:val="000000"/>
                <w:sz w:val="19"/>
                <w:szCs w:val="19"/>
                <w:vertAlign w:val="subscript"/>
                <w:lang w:eastAsia="pl-PL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D2ABC" w14:textId="0872DE89" w:rsidR="00587F90" w:rsidRPr="00636D72" w:rsidRDefault="00587F90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eastAsia="Times New Roman" w:cstheme="minorHAnsi"/>
                <w:sz w:val="19"/>
                <w:szCs w:val="19"/>
                <w:lang w:eastAsia="zh-CN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D2CB7" w14:textId="77777777" w:rsidR="00587F90" w:rsidRPr="00636D72" w:rsidRDefault="00587F90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927B8" w14:textId="77777777" w:rsidR="00587F90" w:rsidRPr="00636D72" w:rsidRDefault="00587F90" w:rsidP="00587F90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587F90" w:rsidRPr="00636D72" w14:paraId="6D6ABF5F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0D10" w14:textId="3558D0EE" w:rsidR="00587F90" w:rsidRPr="00636D72" w:rsidRDefault="00D07886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3</w:t>
            </w:r>
            <w:r w:rsidR="00587F90" w:rsidRPr="00636D72">
              <w:rPr>
                <w:rFonts w:cstheme="minorHAnsi"/>
                <w:sz w:val="19"/>
                <w:szCs w:val="19"/>
              </w:rPr>
              <w:t>.5.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AD870" w14:textId="39CFEC7C" w:rsidR="00587F90" w:rsidRPr="00636D72" w:rsidRDefault="00587F90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>Zawór woda/gaz uniemożliwiający wydostawanie się CO</w:t>
            </w:r>
            <w:r w:rsidRPr="00636D72">
              <w:rPr>
                <w:rFonts w:eastAsia="Times New Roman" w:cstheme="minorHAnsi"/>
                <w:color w:val="000000"/>
                <w:sz w:val="19"/>
                <w:szCs w:val="19"/>
                <w:vertAlign w:val="subscript"/>
                <w:lang w:eastAsia="pl-PL"/>
              </w:rPr>
              <w:t xml:space="preserve">2 </w:t>
            </w:r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>poza obieg kompatybilny z posiadanymi przez Zamawiającego endoskopami produkcji Olympus (</w:t>
            </w:r>
            <w:proofErr w:type="spellStart"/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>kolonoskopy</w:t>
            </w:r>
            <w:proofErr w:type="spellEnd"/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 xml:space="preserve">, gastroskopy, </w:t>
            </w:r>
            <w:proofErr w:type="spellStart"/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>duodenoskopy</w:t>
            </w:r>
            <w:proofErr w:type="spellEnd"/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DE7F4" w14:textId="78B02C28" w:rsidR="00587F90" w:rsidRPr="00636D72" w:rsidRDefault="00587F90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eastAsia="Times New Roman" w:cstheme="minorHAnsi"/>
                <w:sz w:val="19"/>
                <w:szCs w:val="19"/>
                <w:lang w:eastAsia="zh-CN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83604" w14:textId="77777777" w:rsidR="00587F90" w:rsidRPr="00636D72" w:rsidRDefault="00587F90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CD7AC" w14:textId="77777777" w:rsidR="00587F90" w:rsidRPr="00636D72" w:rsidRDefault="00587F90" w:rsidP="00587F90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587F90" w:rsidRPr="00636D72" w14:paraId="2ADE1132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C433" w14:textId="50DB5F54" w:rsidR="00587F90" w:rsidRPr="00636D72" w:rsidRDefault="00D07886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3</w:t>
            </w:r>
            <w:r w:rsidR="00587F90" w:rsidRPr="00636D72">
              <w:rPr>
                <w:rFonts w:cstheme="minorHAnsi"/>
                <w:sz w:val="19"/>
                <w:szCs w:val="19"/>
              </w:rPr>
              <w:t>.6.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CBBA8" w14:textId="199AF5F1" w:rsidR="00587F90" w:rsidRPr="00636D72" w:rsidRDefault="00587F90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 xml:space="preserve">Możliwa współpraca i sterowanie przez procesory posiadane EVIS EXERA III i </w:t>
            </w:r>
            <w:proofErr w:type="spellStart"/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>Evis</w:t>
            </w:r>
            <w:proofErr w:type="spellEnd"/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 xml:space="preserve"> X1.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801C8" w14:textId="6FEA44B8" w:rsidR="00587F90" w:rsidRPr="00636D72" w:rsidRDefault="005B73B2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9491F" w14:textId="77777777" w:rsidR="00587F90" w:rsidRPr="00636D72" w:rsidRDefault="00587F90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70093" w14:textId="77777777" w:rsidR="00587F90" w:rsidRPr="00636D72" w:rsidRDefault="00587F90" w:rsidP="00587F90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587F90" w:rsidRPr="00636D72" w14:paraId="2E6F3A89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577D" w14:textId="0E1C076E" w:rsidR="00587F90" w:rsidRPr="00636D72" w:rsidRDefault="00D07886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3</w:t>
            </w:r>
            <w:r w:rsidR="00587F90" w:rsidRPr="00636D72">
              <w:rPr>
                <w:rFonts w:cstheme="minorHAnsi"/>
                <w:sz w:val="19"/>
                <w:szCs w:val="19"/>
              </w:rPr>
              <w:t>.7.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4DC6" w14:textId="68D9D851" w:rsidR="00587F90" w:rsidRPr="00636D72" w:rsidRDefault="00587F90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 xml:space="preserve">Maksymalne ciśnienie 45 </w:t>
            </w:r>
            <w:proofErr w:type="spellStart"/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>kPa</w:t>
            </w:r>
            <w:proofErr w:type="spell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2139C" w14:textId="77777777" w:rsidR="00F40835" w:rsidRPr="00636D72" w:rsidRDefault="00F40835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1C3E660B" w14:textId="46D7318C" w:rsidR="00587F90" w:rsidRPr="00636D72" w:rsidRDefault="00F40835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D87EB" w14:textId="77777777" w:rsidR="00587F90" w:rsidRPr="00636D72" w:rsidRDefault="00587F90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406A1" w14:textId="77777777" w:rsidR="00587F90" w:rsidRPr="00636D72" w:rsidRDefault="00587F90" w:rsidP="00587F90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587F90" w:rsidRPr="00636D72" w14:paraId="5253DCC3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3182" w14:textId="48934436" w:rsidR="00587F90" w:rsidRPr="00636D72" w:rsidRDefault="00D07886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3</w:t>
            </w:r>
            <w:r w:rsidR="00587F90" w:rsidRPr="00636D72">
              <w:rPr>
                <w:rFonts w:cstheme="minorHAnsi"/>
                <w:sz w:val="19"/>
                <w:szCs w:val="19"/>
              </w:rPr>
              <w:t>.8.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D3B65" w14:textId="7E3D5E2F" w:rsidR="00587F90" w:rsidRPr="00636D72" w:rsidRDefault="00587F90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 xml:space="preserve">Zasilanie z możliwością bezpośredniego podłączenia do wózka endoskopowego poprzez gniazdo: </w:t>
            </w:r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zh-CN"/>
              </w:rPr>
              <w:t>230 V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C4C37" w14:textId="13531EC6" w:rsidR="00587F90" w:rsidRPr="00636D72" w:rsidRDefault="00587F90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eastAsia="Times New Roman" w:cstheme="minorHAnsi"/>
                <w:sz w:val="19"/>
                <w:szCs w:val="19"/>
                <w:lang w:eastAsia="zh-CN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48822" w14:textId="77777777" w:rsidR="00587F90" w:rsidRPr="00636D72" w:rsidRDefault="00587F90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787DC" w14:textId="77777777" w:rsidR="00587F90" w:rsidRPr="00636D72" w:rsidRDefault="00587F90" w:rsidP="00587F90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587F90" w:rsidRPr="00636D72" w14:paraId="2E7CD0DE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1594" w14:textId="7F991C8F" w:rsidR="00587F90" w:rsidRPr="00636D72" w:rsidRDefault="00D07886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3</w:t>
            </w:r>
            <w:r w:rsidR="00587F90" w:rsidRPr="00636D72">
              <w:rPr>
                <w:rFonts w:cstheme="minorHAnsi"/>
                <w:sz w:val="19"/>
                <w:szCs w:val="19"/>
              </w:rPr>
              <w:t>.9.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CB51E" w14:textId="76D04268" w:rsidR="00587F90" w:rsidRPr="00636D72" w:rsidRDefault="00587F90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>Rozmiary umożliwiające ustawienie na wózku endoskopowym max: szer.125X głęb. 300X wys.150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51856" w14:textId="77777777" w:rsidR="00F40835" w:rsidRPr="00636D72" w:rsidRDefault="00F40835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58FD1E62" w14:textId="4F53468D" w:rsidR="00587F90" w:rsidRPr="00636D72" w:rsidRDefault="00F40835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7151" w14:textId="77777777" w:rsidR="00587F90" w:rsidRPr="00636D72" w:rsidRDefault="00587F90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EF07E" w14:textId="77777777" w:rsidR="00587F90" w:rsidRPr="00636D72" w:rsidRDefault="00587F90" w:rsidP="00587F90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587F90" w:rsidRPr="00636D72" w14:paraId="09C33AE2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DEBD" w14:textId="2EEE45F3" w:rsidR="00587F90" w:rsidRPr="00636D72" w:rsidRDefault="00D07886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3</w:t>
            </w:r>
            <w:r w:rsidR="00587F90" w:rsidRPr="00636D72">
              <w:rPr>
                <w:rFonts w:cstheme="minorHAnsi"/>
                <w:sz w:val="19"/>
                <w:szCs w:val="19"/>
              </w:rPr>
              <w:t>.10.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0EFCC" w14:textId="7830480D" w:rsidR="00587F90" w:rsidRPr="00636D72" w:rsidRDefault="00587F90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eastAsia="Times New Roman" w:cstheme="minorHAnsi"/>
                <w:color w:val="000000"/>
                <w:sz w:val="19"/>
                <w:szCs w:val="19"/>
                <w:lang w:eastAsia="pl-PL"/>
              </w:rPr>
              <w:t>Waga max. 6 kg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81D42" w14:textId="77777777" w:rsidR="00F40835" w:rsidRPr="00636D72" w:rsidRDefault="00F40835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1E8C37C2" w14:textId="12775F18" w:rsidR="00587F90" w:rsidRPr="00636D72" w:rsidRDefault="00F40835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E5E" w14:textId="77777777" w:rsidR="00587F90" w:rsidRPr="00636D72" w:rsidRDefault="00587F90" w:rsidP="00587F90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0AB2A" w14:textId="77777777" w:rsidR="00587F90" w:rsidRPr="00636D72" w:rsidRDefault="00587F90" w:rsidP="00587F90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FB6612" w:rsidRPr="00636D72" w14:paraId="5AB1A00A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85993C0" w14:textId="4934FECC" w:rsidR="00FB6612" w:rsidRPr="00636D72" w:rsidRDefault="00D07886" w:rsidP="00FB6612">
            <w:pPr>
              <w:pStyle w:val="Bezodstpw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636D72">
              <w:rPr>
                <w:rFonts w:cstheme="minorHAnsi"/>
                <w:b/>
                <w:sz w:val="19"/>
                <w:szCs w:val="19"/>
              </w:rPr>
              <w:t>4.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F85D5BC" w14:textId="4AC12CC6" w:rsidR="00FB6612" w:rsidRPr="00636D72" w:rsidRDefault="009249C9" w:rsidP="00FB6612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b/>
                <w:sz w:val="19"/>
                <w:szCs w:val="19"/>
              </w:rPr>
              <w:t xml:space="preserve">Kolumna </w:t>
            </w:r>
            <w:r w:rsidR="00E300BC">
              <w:rPr>
                <w:rFonts w:cstheme="minorHAnsi"/>
                <w:b/>
                <w:sz w:val="19"/>
                <w:szCs w:val="19"/>
              </w:rPr>
              <w:t xml:space="preserve">endoskopowa </w:t>
            </w:r>
            <w:r w:rsidRPr="00636D72">
              <w:rPr>
                <w:rFonts w:cstheme="minorHAnsi"/>
                <w:b/>
                <w:sz w:val="19"/>
                <w:szCs w:val="19"/>
              </w:rPr>
              <w:t>– 1 szt.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6574D8" w14:textId="3AB189FD" w:rsidR="00FB6612" w:rsidRPr="00636D72" w:rsidRDefault="00FB6612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B4083DE" w14:textId="1249F7BB" w:rsidR="00FB6612" w:rsidRPr="00636D72" w:rsidRDefault="00FB6612" w:rsidP="00FB661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50FD029" w14:textId="77777777" w:rsidR="00FB6612" w:rsidRPr="00636D72" w:rsidRDefault="00FB6612" w:rsidP="00FB6612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07886" w:rsidRPr="00636D72" w14:paraId="6A5BE610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8875" w14:textId="1AB7539A" w:rsidR="00D07886" w:rsidRPr="00636D72" w:rsidRDefault="00D07886" w:rsidP="00D07886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4.1.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3E16D" w14:textId="2482BC06" w:rsidR="00D07886" w:rsidRPr="00636D72" w:rsidRDefault="00D07886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color w:val="000000"/>
                <w:sz w:val="19"/>
                <w:szCs w:val="19"/>
                <w:lang w:eastAsia="pl-PL"/>
              </w:rPr>
              <w:t>Podstawa jezdna z blokadą min. dwóch kół o średnicy min. 120 mm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3586A" w14:textId="77777777" w:rsidR="00F40835" w:rsidRPr="00636D72" w:rsidRDefault="00F40835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7FEBBBCE" w14:textId="26F3D145" w:rsidR="00D07886" w:rsidRPr="00636D72" w:rsidRDefault="00F40835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0CA4C" w14:textId="77777777" w:rsidR="00D07886" w:rsidRPr="00636D72" w:rsidRDefault="00D07886" w:rsidP="00D07886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D6DD8" w14:textId="77777777" w:rsidR="00D07886" w:rsidRPr="00636D72" w:rsidRDefault="00D07886" w:rsidP="00D07886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07886" w:rsidRPr="00636D72" w14:paraId="29CFFE67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298A" w14:textId="3CD7DF22" w:rsidR="00D07886" w:rsidRPr="00636D72" w:rsidRDefault="00D07886" w:rsidP="00D07886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4.2.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75047" w14:textId="68B0FF05" w:rsidR="00D07886" w:rsidRPr="00636D72" w:rsidRDefault="00D07886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color w:val="000000"/>
                <w:sz w:val="19"/>
                <w:szCs w:val="19"/>
                <w:lang w:eastAsia="pl-PL"/>
              </w:rPr>
              <w:t>Wieszak na min. dwa endoskopy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5858C" w14:textId="77777777" w:rsidR="00F40835" w:rsidRPr="00636D72" w:rsidRDefault="00F40835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7FEF6FA8" w14:textId="484137AE" w:rsidR="00D07886" w:rsidRPr="00636D72" w:rsidRDefault="00F40835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lastRenderedPageBreak/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B8542" w14:textId="77777777" w:rsidR="00D07886" w:rsidRPr="00636D72" w:rsidRDefault="00D07886" w:rsidP="00D07886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3E6F5" w14:textId="77777777" w:rsidR="00D07886" w:rsidRPr="00636D72" w:rsidRDefault="00D07886" w:rsidP="00D07886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07886" w:rsidRPr="00636D72" w14:paraId="76BD22AA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0AFC" w14:textId="5F43EE75" w:rsidR="00D07886" w:rsidRPr="00636D72" w:rsidRDefault="00D07886" w:rsidP="00D07886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4.3.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30D1C" w14:textId="14C8620B" w:rsidR="00D07886" w:rsidRPr="00636D72" w:rsidRDefault="00D07886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color w:val="000000"/>
                <w:sz w:val="19"/>
                <w:szCs w:val="19"/>
                <w:lang w:eastAsia="pl-PL"/>
              </w:rPr>
              <w:t>Umieszczenie wieszaka z lewej lub prawej strony wózka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AC169" w14:textId="6665EB74" w:rsidR="00D07886" w:rsidRPr="00636D72" w:rsidRDefault="00D07886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color w:val="000000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ADBF9" w14:textId="77777777" w:rsidR="00D07886" w:rsidRPr="00636D72" w:rsidRDefault="00D07886" w:rsidP="00D07886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598A1" w14:textId="77777777" w:rsidR="00D07886" w:rsidRPr="00636D72" w:rsidRDefault="00D07886" w:rsidP="00D07886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07886" w:rsidRPr="00636D72" w14:paraId="359FBC30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D70D" w14:textId="774209B4" w:rsidR="00D07886" w:rsidRPr="00636D72" w:rsidRDefault="00D07886" w:rsidP="00D07886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4.4.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D74E" w14:textId="6F06A877" w:rsidR="00D07886" w:rsidRPr="00636D72" w:rsidRDefault="00D07886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color w:val="000000"/>
                <w:sz w:val="19"/>
                <w:szCs w:val="19"/>
                <w:lang w:eastAsia="pl-PL"/>
              </w:rPr>
              <w:t>Przegubowe ramię na monitor umożliwiające optymalne jego umieszczenie również poza obrysem wózka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28D0C" w14:textId="6D79C993" w:rsidR="00D07886" w:rsidRPr="00636D72" w:rsidRDefault="00D07886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color w:val="000000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9EAAA" w14:textId="77777777" w:rsidR="00D07886" w:rsidRPr="00636D72" w:rsidRDefault="00D07886" w:rsidP="00D07886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C4569" w14:textId="77777777" w:rsidR="00D07886" w:rsidRPr="00636D72" w:rsidRDefault="00D07886" w:rsidP="00D07886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07886" w:rsidRPr="00636D72" w14:paraId="35371B06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89E5" w14:textId="394A05F0" w:rsidR="00D07886" w:rsidRPr="00636D72" w:rsidRDefault="00D07886" w:rsidP="00D07886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4.5.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EE2FF" w14:textId="7436FF6A" w:rsidR="00D07886" w:rsidRPr="00636D72" w:rsidRDefault="00D07886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color w:val="000000"/>
                <w:sz w:val="19"/>
                <w:szCs w:val="19"/>
                <w:lang w:eastAsia="pl-PL"/>
              </w:rPr>
              <w:t>Transformator separujący wbudowany fabrycznie umożliwiający podłączenie min. 12 urządzeń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0932D" w14:textId="77777777" w:rsidR="00F40835" w:rsidRPr="00636D72" w:rsidRDefault="00F40835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49D70B15" w14:textId="32FB00C3" w:rsidR="00D07886" w:rsidRPr="00636D72" w:rsidRDefault="00F40835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0F22E" w14:textId="77777777" w:rsidR="00D07886" w:rsidRPr="00636D72" w:rsidRDefault="00D07886" w:rsidP="00D07886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7A87A" w14:textId="77777777" w:rsidR="00D07886" w:rsidRPr="00636D72" w:rsidRDefault="00D07886" w:rsidP="00D07886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07886" w:rsidRPr="00636D72" w14:paraId="404DD722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6528" w14:textId="49FEFA2F" w:rsidR="00D07886" w:rsidRPr="00636D72" w:rsidRDefault="00D07886" w:rsidP="00D07886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4.6..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08E04" w14:textId="579AF4C3" w:rsidR="00D07886" w:rsidRPr="00636D72" w:rsidRDefault="00D07886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color w:val="000000"/>
                <w:sz w:val="19"/>
                <w:szCs w:val="19"/>
                <w:lang w:eastAsia="pl-PL"/>
              </w:rPr>
              <w:t>Min. 4 półki do ustawienia urządzeń z możliwością regulacji wysokości dwóch środkowych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40945" w14:textId="77777777" w:rsidR="00F40835" w:rsidRPr="00636D72" w:rsidRDefault="00F40835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65850B2A" w14:textId="46444BCC" w:rsidR="00D07886" w:rsidRPr="00636D72" w:rsidRDefault="00F40835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A30AF" w14:textId="77777777" w:rsidR="00D07886" w:rsidRPr="00636D72" w:rsidRDefault="00D07886" w:rsidP="00D07886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A8F06" w14:textId="77777777" w:rsidR="00D07886" w:rsidRPr="00636D72" w:rsidRDefault="00D07886" w:rsidP="00D07886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D07886" w:rsidRPr="00636D72" w14:paraId="2E22BC45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2633" w14:textId="503EBA39" w:rsidR="00D07886" w:rsidRPr="00636D72" w:rsidRDefault="00D07886" w:rsidP="00D07886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4.7.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2149" w14:textId="73397F42" w:rsidR="00D07886" w:rsidRPr="00636D72" w:rsidRDefault="00D07886" w:rsidP="009D4CF7">
            <w:pPr>
              <w:pStyle w:val="Bezodstpw"/>
              <w:rPr>
                <w:rFonts w:eastAsia="Times New Roman"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  <w:lang w:eastAsia="pl-PL"/>
              </w:rPr>
              <w:t>Dodatkowe minimalne wyposażenie: uchwyt na butlę CO2, pojemnik na akcesoria.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BAE2F" w14:textId="7FD40693" w:rsidR="00D07886" w:rsidRPr="00636D72" w:rsidRDefault="00D07886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6118C" w14:textId="77777777" w:rsidR="00D07886" w:rsidRPr="00636D72" w:rsidRDefault="00D07886" w:rsidP="00D07886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C04D8" w14:textId="77777777" w:rsidR="00D07886" w:rsidRPr="00636D72" w:rsidRDefault="00D07886" w:rsidP="00D07886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2A4866" w:rsidRPr="00636D72" w14:paraId="1E1ED26C" w14:textId="77777777" w:rsidTr="009D4CF7">
        <w:trPr>
          <w:trHeight w:val="3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A9FE" w14:textId="6DDC90F8" w:rsidR="002A4866" w:rsidRPr="00636D72" w:rsidRDefault="002A4866" w:rsidP="00D07886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4.8.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862D2" w14:textId="4F5F8716" w:rsidR="002A4866" w:rsidRPr="00636D72" w:rsidRDefault="002A4866" w:rsidP="009D4CF7">
            <w:pPr>
              <w:pStyle w:val="Bezodstpw"/>
              <w:rPr>
                <w:rFonts w:cstheme="minorHAnsi"/>
                <w:sz w:val="19"/>
                <w:szCs w:val="19"/>
                <w:lang w:eastAsia="pl-PL"/>
              </w:rPr>
            </w:pPr>
            <w:r w:rsidRPr="00636D72">
              <w:rPr>
                <w:rFonts w:cstheme="minorHAnsi"/>
                <w:sz w:val="19"/>
                <w:szCs w:val="19"/>
                <w:lang w:eastAsia="pl-PL"/>
              </w:rPr>
              <w:t xml:space="preserve">Monitor </w:t>
            </w:r>
            <w:r w:rsidR="00E43CB5" w:rsidRPr="00636D72">
              <w:rPr>
                <w:rFonts w:cstheme="minorHAnsi"/>
                <w:sz w:val="19"/>
                <w:szCs w:val="19"/>
                <w:lang w:eastAsia="pl-PL"/>
              </w:rPr>
              <w:t xml:space="preserve">o rozdzielczości </w:t>
            </w:r>
            <w:r w:rsidRPr="00636D72">
              <w:rPr>
                <w:rFonts w:cstheme="minorHAnsi"/>
                <w:sz w:val="19"/>
                <w:szCs w:val="19"/>
                <w:lang w:eastAsia="pl-PL"/>
              </w:rPr>
              <w:t>4K</w:t>
            </w:r>
            <w:r w:rsidR="00E43CB5" w:rsidRPr="00636D72">
              <w:rPr>
                <w:rFonts w:cstheme="minorHAnsi"/>
                <w:sz w:val="19"/>
                <w:szCs w:val="19"/>
                <w:lang w:eastAsia="pl-PL"/>
              </w:rPr>
              <w:t xml:space="preserve"> i przekątnej minimum </w:t>
            </w:r>
            <w:r w:rsidRPr="00636D72">
              <w:rPr>
                <w:rFonts w:cstheme="minorHAnsi"/>
                <w:sz w:val="19"/>
                <w:szCs w:val="19"/>
                <w:lang w:eastAsia="pl-PL"/>
              </w:rPr>
              <w:t>30 cali</w:t>
            </w:r>
            <w:r w:rsidR="00E43CB5" w:rsidRPr="00636D72">
              <w:rPr>
                <w:rFonts w:cstheme="minorHAnsi"/>
                <w:sz w:val="19"/>
                <w:szCs w:val="19"/>
                <w:lang w:eastAsia="pl-PL"/>
              </w:rPr>
              <w:t>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FE409" w14:textId="77777777" w:rsidR="002A4866" w:rsidRPr="00636D72" w:rsidRDefault="002A4866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6453DB31" w14:textId="56EC9CD3" w:rsidR="00E43CB5" w:rsidRPr="00636D72" w:rsidRDefault="005B73B2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</w:t>
            </w:r>
            <w:r w:rsidR="002A4866" w:rsidRPr="00636D72">
              <w:rPr>
                <w:rFonts w:cstheme="minorHAnsi"/>
                <w:sz w:val="19"/>
                <w:szCs w:val="19"/>
              </w:rPr>
              <w:t>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CDCE4" w14:textId="77777777" w:rsidR="002A4866" w:rsidRPr="00636D72" w:rsidRDefault="002A4866" w:rsidP="00D07886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2D47F" w14:textId="77777777" w:rsidR="002A4866" w:rsidRPr="00636D72" w:rsidRDefault="002A4866" w:rsidP="00D07886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237E80" w:rsidRPr="00636D72" w14:paraId="42C18D5B" w14:textId="77777777" w:rsidTr="009D4CF7">
        <w:trPr>
          <w:trHeight w:val="3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0C3FEF2" w14:textId="0A0F6440" w:rsidR="00237E80" w:rsidRPr="00636D72" w:rsidRDefault="005E63E4" w:rsidP="00290AA4">
            <w:pPr>
              <w:pStyle w:val="Bezodstpw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636D72">
              <w:rPr>
                <w:rFonts w:cstheme="minorHAnsi"/>
                <w:b/>
                <w:sz w:val="19"/>
                <w:szCs w:val="19"/>
              </w:rPr>
              <w:t>5</w:t>
            </w:r>
            <w:r w:rsidR="00237E80" w:rsidRPr="00636D72">
              <w:rPr>
                <w:rFonts w:cstheme="minorHAnsi"/>
                <w:b/>
                <w:sz w:val="19"/>
                <w:szCs w:val="19"/>
              </w:rPr>
              <w:t>.</w:t>
            </w: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2EABF81" w14:textId="7A488984" w:rsidR="00237E80" w:rsidRPr="00636D72" w:rsidRDefault="00237E80" w:rsidP="009249C9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b/>
                <w:color w:val="00000A"/>
                <w:sz w:val="19"/>
                <w:szCs w:val="19"/>
              </w:rPr>
              <w:t>Warunki serwisu, gwarancji oraz wymagane dokumenty</w:t>
            </w:r>
          </w:p>
        </w:tc>
      </w:tr>
      <w:tr w:rsidR="00290AA4" w:rsidRPr="00636D72" w14:paraId="36ECF9DE" w14:textId="77777777" w:rsidTr="009D4CF7">
        <w:trPr>
          <w:trHeight w:val="3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BF91" w14:textId="1E528C53" w:rsidR="00290AA4" w:rsidRPr="00636D72" w:rsidRDefault="005E63E4" w:rsidP="00290AA4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5</w:t>
            </w:r>
            <w:r w:rsidR="00290AA4" w:rsidRPr="00636D72">
              <w:rPr>
                <w:rFonts w:cstheme="minorHAnsi"/>
                <w:sz w:val="19"/>
                <w:szCs w:val="19"/>
              </w:rPr>
              <w:t>.1.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9D98B" w14:textId="02681ADF" w:rsidR="00290AA4" w:rsidRPr="00636D72" w:rsidRDefault="00290AA4" w:rsidP="00290AA4">
            <w:pPr>
              <w:pStyle w:val="Bezodstpw"/>
              <w:rPr>
                <w:rFonts w:cstheme="minorHAnsi"/>
                <w:iCs/>
                <w:sz w:val="19"/>
                <w:szCs w:val="19"/>
              </w:rPr>
            </w:pPr>
            <w:r w:rsidRPr="00636D72">
              <w:rPr>
                <w:rStyle w:val="Uwydatnienie"/>
                <w:rFonts w:cstheme="minorHAnsi"/>
                <w:i w:val="0"/>
                <w:sz w:val="19"/>
                <w:szCs w:val="19"/>
              </w:rPr>
              <w:t>Sprzęt fabrycznie nowy, wyprodukowany nie wcześniej niż w 2026 r.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B885B" w14:textId="77777777" w:rsidR="00290AA4" w:rsidRPr="00636D72" w:rsidRDefault="00290AA4" w:rsidP="009D4CF7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AE33F" w14:textId="77777777" w:rsidR="00290AA4" w:rsidRPr="00636D72" w:rsidRDefault="00290AA4" w:rsidP="00290AA4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CE013" w14:textId="77777777" w:rsidR="00290AA4" w:rsidRPr="00636D72" w:rsidRDefault="00290AA4" w:rsidP="00290AA4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36D72" w:rsidRPr="00636D72" w14:paraId="7AA13611" w14:textId="77777777" w:rsidTr="009D4CF7">
        <w:trPr>
          <w:trHeight w:val="3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1685" w14:textId="6581942E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5.2.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7D909" w14:textId="18F15E91" w:rsidR="00636D72" w:rsidRPr="00636D72" w:rsidRDefault="00636D72" w:rsidP="00636D72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636D72">
              <w:rPr>
                <w:rFonts w:cstheme="minorHAnsi"/>
                <w:iCs/>
                <w:sz w:val="19"/>
                <w:szCs w:val="19"/>
              </w:rPr>
              <w:t>Bezpłatne przeglądy okresowe (obejmujące bezpłatny dojazd i robociznę) wykonywane w okresie gwarancji zgodnie z zaleceniami producenta (częstotliwość, zakres czynności), testy bezpieczeństwa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62F10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08E5C6AD" w14:textId="7BB84ADB" w:rsidR="00636D72" w:rsidRPr="00636D72" w:rsidRDefault="00636D72" w:rsidP="00636D7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dostarczyć podczas odbioru oświadczenie o wymaganych przez producenta częstotliwościach przeglądów technicznych dla zaoferowanego sprzętu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39750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0C84F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36D72" w:rsidRPr="00636D72" w14:paraId="4320D3E9" w14:textId="77777777" w:rsidTr="009D4CF7">
        <w:trPr>
          <w:trHeight w:val="3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334C" w14:textId="2BEFE574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5.3.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0ADAB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Instrukcja obsługi w języku polskim w formie papierowej i elektronicznej na pendrive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368C4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6276F367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dostarczyć podczas odbioru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4AC35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F356A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36D72" w:rsidRPr="00636D72" w14:paraId="0EA82B1A" w14:textId="77777777" w:rsidTr="009D4CF7">
        <w:trPr>
          <w:trHeight w:val="3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7885" w14:textId="63E67E32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5.4.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26F37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Dokumenty potwierdzające dopuszczenie do obrotu i używania na terytorium RP oferowanego sprzętu zgodnie z Ustawą o wyrobach medycznych (Dz.U.2022 poz. 974)</w:t>
            </w:r>
          </w:p>
          <w:p w14:paraId="48417635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 xml:space="preserve">- deklaracji zgodności, </w:t>
            </w:r>
          </w:p>
          <w:p w14:paraId="1260B862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 xml:space="preserve">- certyfikatu wystawionego przez jednostkę notyfikowaną (jeśli dotyczy), </w:t>
            </w:r>
          </w:p>
          <w:p w14:paraId="238E3503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 xml:space="preserve">- kopii powiadomienia lub zgłoszenia do Urzędu Rejestracji Produktów Leczniczych, Wyrobów Medycznych i Produktów Biobójczych. 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6A6A" w14:textId="77777777" w:rsidR="00636D72" w:rsidRPr="00636D72" w:rsidRDefault="00636D72" w:rsidP="00636D7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636D72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55C3326F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2A291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37124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36D72" w:rsidRPr="00636D72" w14:paraId="28DA1071" w14:textId="77777777" w:rsidTr="009D4CF7">
        <w:trPr>
          <w:trHeight w:val="3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40B0" w14:textId="17261402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5.5.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7B47" w14:textId="59AFB276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 xml:space="preserve">Dostawca wskaże serwis gwarancyjny i pogwarancyjny dostarczonego sprzętu – podać nazwę, adres, telefon, </w:t>
            </w:r>
            <w:r w:rsidR="00E300BC">
              <w:rPr>
                <w:rFonts w:cstheme="minorHAnsi"/>
                <w:sz w:val="19"/>
                <w:szCs w:val="19"/>
              </w:rPr>
              <w:t>e-mail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61662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71F55AEE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dostarczyć podczas odbioru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E588A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79E8A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36D72" w:rsidRPr="00636D72" w14:paraId="2D00029D" w14:textId="77777777" w:rsidTr="009D4CF7">
        <w:trPr>
          <w:trHeight w:val="3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7FB7" w14:textId="12E76B86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5.6.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15FF4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Dostarczenie oświadczenia potwierdzającego, że pracownicy serwisu posiadają odpowiednie kwalifikacje i doświadczenie oraz posiadają imienne certyfikaty wystawione przez producenta ze szkolenia w zakresie obsługi serwisowej przedmiotu umowy bądź posiadają potwierdzenie odbycia wymaganych szkoleń serwisowych wystawione przez producenta na Wykonawcę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AF0A1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28EE13ED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dostarczyć podczas odbioru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F30DB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1F85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36D72" w:rsidRPr="00636D72" w14:paraId="2C687D5B" w14:textId="77777777" w:rsidTr="009D4CF7">
        <w:trPr>
          <w:trHeight w:val="3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43AA" w14:textId="2C985846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5.7.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19E29" w14:textId="41F5C00E" w:rsidR="00636D72" w:rsidRPr="00636D72" w:rsidRDefault="00636D72" w:rsidP="00636D72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636D7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Dostarczenie Zamawiającemu Karty Przekazania Odpadu w terminie 14 dni kalendarzowych od daty utylizacji odebranych odpadów i opakowań </w:t>
            </w:r>
            <w:r w:rsidR="009249C9" w:rsidRPr="009249C9">
              <w:rPr>
                <w:rStyle w:val="Uwydatnienie"/>
                <w:rFonts w:cstheme="minorHAnsi"/>
                <w:i w:val="0"/>
                <w:sz w:val="19"/>
                <w:szCs w:val="19"/>
              </w:rPr>
              <w:t>lub</w:t>
            </w:r>
            <w:r w:rsidRPr="00636D7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dostarczenie podczas odbioru sprzętu oświadczenia, że odpady i opakowania po dostawie sprzętu zostały odebrane i będą właściwie zagospodarowane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4F6B2" w14:textId="77777777" w:rsidR="00636D72" w:rsidRPr="009A79C5" w:rsidRDefault="00636D72" w:rsidP="00636D72">
            <w:pPr>
              <w:pStyle w:val="Bezodstpw"/>
              <w:jc w:val="center"/>
              <w:rPr>
                <w:rFonts w:cstheme="minorHAnsi"/>
                <w:color w:val="000000"/>
                <w:sz w:val="19"/>
                <w:szCs w:val="19"/>
              </w:rPr>
            </w:pPr>
            <w:r w:rsidRPr="009A79C5">
              <w:rPr>
                <w:rFonts w:cstheme="minorHAnsi"/>
                <w:color w:val="000000"/>
                <w:sz w:val="19"/>
                <w:szCs w:val="19"/>
              </w:rPr>
              <w:t>TAK,</w:t>
            </w:r>
          </w:p>
          <w:p w14:paraId="49DD56B9" w14:textId="3AF8E780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9A79C5">
              <w:rPr>
                <w:rFonts w:cstheme="minorHAnsi"/>
                <w:color w:val="000000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4CA27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C16EF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36D72" w:rsidRPr="00636D72" w14:paraId="59B6786B" w14:textId="77777777" w:rsidTr="009D4CF7">
        <w:trPr>
          <w:trHeight w:val="3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52C3" w14:textId="2C97E443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5.8.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43FE" w14:textId="77777777" w:rsidR="0010195F" w:rsidRDefault="00636D72" w:rsidP="00636D72">
            <w:pPr>
              <w:pStyle w:val="Bezodstpw"/>
              <w:rPr>
                <w:rStyle w:val="Uwydatnienie"/>
                <w:rFonts w:cstheme="minorHAnsi"/>
                <w:i w:val="0"/>
                <w:iCs w:val="0"/>
                <w:sz w:val="19"/>
                <w:szCs w:val="19"/>
              </w:rPr>
            </w:pPr>
            <w:r w:rsidRPr="00636D72">
              <w:rPr>
                <w:rStyle w:val="Uwydatnienie"/>
                <w:rFonts w:cstheme="minorHAnsi"/>
                <w:i w:val="0"/>
                <w:iCs w:val="0"/>
                <w:sz w:val="19"/>
                <w:szCs w:val="19"/>
              </w:rPr>
              <w:t>Odbiór odpadów w trakcie trwania umowy:</w:t>
            </w:r>
            <w:r w:rsidR="0010195F" w:rsidRPr="00636D72">
              <w:rPr>
                <w:rStyle w:val="Uwydatnienie"/>
                <w:rFonts w:cstheme="minorHAnsi"/>
                <w:i w:val="0"/>
                <w:iCs w:val="0"/>
                <w:sz w:val="19"/>
                <w:szCs w:val="19"/>
              </w:rPr>
              <w:t xml:space="preserve"> </w:t>
            </w:r>
          </w:p>
          <w:p w14:paraId="2E10122E" w14:textId="201B4BFB" w:rsidR="00636D72" w:rsidRPr="0010195F" w:rsidRDefault="0010195F" w:rsidP="00636D72">
            <w:pPr>
              <w:pStyle w:val="Bezodstpw"/>
              <w:rPr>
                <w:rStyle w:val="Uwydatnienie"/>
                <w:rFonts w:cstheme="minorHAnsi"/>
                <w:i w:val="0"/>
                <w:iCs w:val="0"/>
                <w:sz w:val="19"/>
                <w:szCs w:val="19"/>
              </w:rPr>
            </w:pPr>
            <w:r w:rsidRPr="00636D72">
              <w:rPr>
                <w:rStyle w:val="Uwydatnienie"/>
                <w:rFonts w:cstheme="minorHAnsi"/>
                <w:i w:val="0"/>
                <w:iCs w:val="0"/>
                <w:sz w:val="19"/>
                <w:szCs w:val="19"/>
              </w:rPr>
              <w:t>Wymieniane części zamienne oraz inne odpady powstałe w trakcie realizacji umowy Wykonawca odbiera i przekazuje do zagospodarowania z zachowaniem hierarchii postępowania z odpadami, w szczególności z priorytetem ponownego użycia i recyklingu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6349F" w14:textId="3D81AF94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D7D4B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C95AA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36D72" w:rsidRPr="00636D72" w14:paraId="79BB5DBE" w14:textId="77777777" w:rsidTr="009D4CF7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4711DF2" w14:textId="6A6F7A7F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636D72">
              <w:rPr>
                <w:rFonts w:cstheme="minorHAnsi"/>
                <w:b/>
                <w:sz w:val="19"/>
                <w:szCs w:val="19"/>
              </w:rPr>
              <w:t>6.</w:t>
            </w:r>
          </w:p>
        </w:tc>
        <w:tc>
          <w:tcPr>
            <w:tcW w:w="104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844797" w14:textId="036F246E" w:rsidR="00636D72" w:rsidRPr="00636D72" w:rsidRDefault="00636D72" w:rsidP="009249C9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b/>
                <w:sz w:val="19"/>
                <w:szCs w:val="19"/>
              </w:rPr>
              <w:t>Dodatkowe informacje o oferowanym sprzęcie</w:t>
            </w:r>
          </w:p>
        </w:tc>
      </w:tr>
      <w:tr w:rsidR="00636D72" w:rsidRPr="00636D72" w14:paraId="57BBF4AD" w14:textId="77777777" w:rsidTr="009D4CF7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45D3" w14:textId="164A098C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6.1.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B769B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Producent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21908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58774A81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227C7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F33A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36D72" w:rsidRPr="00636D72" w14:paraId="5269C932" w14:textId="77777777" w:rsidTr="009D4CF7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6D62" w14:textId="5634F8CF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6.2.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F2EF4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Kraj pochodzenia/montażu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92521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62921869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618B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DCC77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36D72" w:rsidRPr="00636D72" w14:paraId="35503475" w14:textId="77777777" w:rsidTr="009D4CF7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6672" w14:textId="5222B125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lastRenderedPageBreak/>
              <w:t>6.3.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EF0BE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Typ/Model *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66DE1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6EF24E2A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DA428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F78F6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  <w:tr w:rsidR="00636D72" w:rsidRPr="00636D72" w14:paraId="529C94A9" w14:textId="77777777" w:rsidTr="009D4CF7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4418" w14:textId="5726A960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6.4.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63F05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Nazwa Katalogowa *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C935C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TAK,</w:t>
            </w:r>
          </w:p>
          <w:p w14:paraId="50CE0384" w14:textId="77777777" w:rsidR="00636D72" w:rsidRPr="00636D72" w:rsidRDefault="00636D72" w:rsidP="00636D72">
            <w:pPr>
              <w:pStyle w:val="Bezodstpw"/>
              <w:jc w:val="center"/>
              <w:rPr>
                <w:rFonts w:cstheme="minorHAnsi"/>
                <w:sz w:val="19"/>
                <w:szCs w:val="19"/>
              </w:rPr>
            </w:pPr>
            <w:r w:rsidRPr="00636D72">
              <w:rPr>
                <w:rFonts w:cstheme="minorHAnsi"/>
                <w:sz w:val="19"/>
                <w:szCs w:val="19"/>
              </w:rPr>
              <w:t>podać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9C9A8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9D853" w14:textId="77777777" w:rsidR="00636D72" w:rsidRPr="00636D72" w:rsidRDefault="00636D72" w:rsidP="00636D72">
            <w:pPr>
              <w:pStyle w:val="Bezodstpw"/>
              <w:rPr>
                <w:rFonts w:cstheme="minorHAnsi"/>
                <w:sz w:val="19"/>
                <w:szCs w:val="19"/>
              </w:rPr>
            </w:pPr>
          </w:p>
        </w:tc>
      </w:tr>
    </w:tbl>
    <w:p w14:paraId="6EE92B84" w14:textId="667B5D21" w:rsidR="008070B7" w:rsidRPr="00636D72" w:rsidRDefault="00AE6D91" w:rsidP="00362AAB">
      <w:pPr>
        <w:pStyle w:val="Tekstpodstawowy3"/>
        <w:rPr>
          <w:rFonts w:asciiTheme="minorHAnsi" w:hAnsiTheme="minorHAnsi" w:cstheme="minorHAnsi"/>
          <w:sz w:val="19"/>
          <w:szCs w:val="19"/>
          <w:lang w:val="pl-PL"/>
        </w:rPr>
      </w:pPr>
      <w:r w:rsidRPr="00636D72">
        <w:rPr>
          <w:rFonts w:asciiTheme="minorHAnsi" w:hAnsiTheme="minorHAnsi" w:cstheme="minorHAnsi"/>
          <w:sz w:val="19"/>
          <w:szCs w:val="19"/>
          <w:lang w:val="pl-PL"/>
        </w:rPr>
        <w:t>„*” – uzupełnić w przypadku posiadania przez oferowany sprzęt w/w danych;</w:t>
      </w:r>
    </w:p>
    <w:p w14:paraId="7C24FD18" w14:textId="02376549" w:rsidR="008070B7" w:rsidRPr="00636D72" w:rsidRDefault="008070B7" w:rsidP="008070B7">
      <w:pPr>
        <w:rPr>
          <w:rFonts w:cstheme="minorHAnsi"/>
          <w:sz w:val="19"/>
          <w:szCs w:val="19"/>
        </w:rPr>
      </w:pPr>
    </w:p>
    <w:p w14:paraId="22355E97" w14:textId="747A7BC1" w:rsidR="004A0ED0" w:rsidRPr="00636D72" w:rsidRDefault="008070B7" w:rsidP="008070B7">
      <w:pPr>
        <w:tabs>
          <w:tab w:val="left" w:pos="7175"/>
        </w:tabs>
        <w:rPr>
          <w:rFonts w:cstheme="minorHAnsi"/>
          <w:sz w:val="19"/>
          <w:szCs w:val="19"/>
        </w:rPr>
      </w:pPr>
      <w:r w:rsidRPr="00636D72">
        <w:rPr>
          <w:rFonts w:cstheme="minorHAnsi"/>
          <w:sz w:val="19"/>
          <w:szCs w:val="19"/>
        </w:rPr>
        <w:tab/>
      </w:r>
    </w:p>
    <w:sectPr w:rsidR="004A0ED0" w:rsidRPr="00636D72" w:rsidSect="002E6B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3C36F" w14:textId="77777777" w:rsidR="0077669A" w:rsidRDefault="0077669A" w:rsidP="00A01A94">
      <w:pPr>
        <w:spacing w:after="0" w:line="240" w:lineRule="auto"/>
      </w:pPr>
      <w:r>
        <w:separator/>
      </w:r>
    </w:p>
  </w:endnote>
  <w:endnote w:type="continuationSeparator" w:id="0">
    <w:p w14:paraId="0D23B947" w14:textId="77777777" w:rsidR="0077669A" w:rsidRDefault="0077669A" w:rsidP="00A0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561EA" w14:textId="77777777" w:rsidR="00C403E1" w:rsidRDefault="00C403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7961528"/>
      <w:docPartObj>
        <w:docPartGallery w:val="Page Numbers (Bottom of Page)"/>
        <w:docPartUnique/>
      </w:docPartObj>
    </w:sdtPr>
    <w:sdtEndPr/>
    <w:sdtContent>
      <w:p w14:paraId="56F8F2D4" w14:textId="776B3AB3" w:rsidR="00C403E1" w:rsidRDefault="00C403E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834">
          <w:rPr>
            <w:noProof/>
          </w:rPr>
          <w:t>4</w:t>
        </w:r>
        <w:r>
          <w:fldChar w:fldCharType="end"/>
        </w:r>
      </w:p>
    </w:sdtContent>
  </w:sdt>
  <w:p w14:paraId="2374E81A" w14:textId="77777777" w:rsidR="00C403E1" w:rsidRDefault="00C403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D401E" w14:textId="47003AB1" w:rsidR="00C304B5" w:rsidRPr="00D65247" w:rsidRDefault="00C304B5" w:rsidP="004609EF">
    <w:pPr>
      <w:pStyle w:val="Stopka"/>
      <w:tabs>
        <w:tab w:val="clear" w:pos="4536"/>
        <w:tab w:val="clear" w:pos="9072"/>
        <w:tab w:val="left" w:pos="7950"/>
      </w:tabs>
      <w:rPr>
        <w:sz w:val="16"/>
        <w:szCs w:val="16"/>
      </w:rPr>
    </w:pPr>
    <w:r w:rsidRPr="00D65247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E2BCF" w14:textId="77777777" w:rsidR="0077669A" w:rsidRDefault="0077669A" w:rsidP="00A01A94">
      <w:pPr>
        <w:spacing w:after="0" w:line="240" w:lineRule="auto"/>
      </w:pPr>
      <w:r>
        <w:separator/>
      </w:r>
    </w:p>
  </w:footnote>
  <w:footnote w:type="continuationSeparator" w:id="0">
    <w:p w14:paraId="33712C0E" w14:textId="77777777" w:rsidR="0077669A" w:rsidRDefault="0077669A" w:rsidP="00A01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E10E8" w14:textId="77777777" w:rsidR="00C403E1" w:rsidRDefault="00C403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F61C2" w14:textId="77777777" w:rsidR="00C403E1" w:rsidRDefault="00C403E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23978" w14:textId="77777777" w:rsidR="00C304B5" w:rsidRDefault="00C304B5" w:rsidP="00E057F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25B3693E" wp14:editId="6ED92F49">
          <wp:simplePos x="0" y="0"/>
          <wp:positionH relativeFrom="column">
            <wp:posOffset>0</wp:posOffset>
          </wp:positionH>
          <wp:positionV relativeFrom="paragraph">
            <wp:posOffset>-365125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4FF711" w14:textId="43FB2A4A" w:rsidR="00C304B5" w:rsidRDefault="00C304B5" w:rsidP="004A0ED0">
    <w:pPr>
      <w:pStyle w:val="Nagwek"/>
    </w:pPr>
  </w:p>
  <w:p w14:paraId="6960DA76" w14:textId="77777777" w:rsidR="00C304B5" w:rsidRDefault="00C304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45E6B"/>
    <w:multiLevelType w:val="hybridMultilevel"/>
    <w:tmpl w:val="716C964A"/>
    <w:lvl w:ilvl="0" w:tplc="35EAB00C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9377C3"/>
    <w:multiLevelType w:val="hybridMultilevel"/>
    <w:tmpl w:val="EA8459AE"/>
    <w:lvl w:ilvl="0" w:tplc="CA444CC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83FF3"/>
    <w:multiLevelType w:val="hybridMultilevel"/>
    <w:tmpl w:val="04966B5E"/>
    <w:lvl w:ilvl="0" w:tplc="F61AD432">
      <w:start w:val="1"/>
      <w:numFmt w:val="bullet"/>
      <w:lvlText w:val=""/>
      <w:lvlJc w:val="left"/>
      <w:pPr>
        <w:ind w:left="108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48C"/>
    <w:rsid w:val="00011157"/>
    <w:rsid w:val="00025BC8"/>
    <w:rsid w:val="00027F7B"/>
    <w:rsid w:val="0004118F"/>
    <w:rsid w:val="0004405B"/>
    <w:rsid w:val="00045CFE"/>
    <w:rsid w:val="0008648C"/>
    <w:rsid w:val="00094411"/>
    <w:rsid w:val="000A1416"/>
    <w:rsid w:val="000A1FD8"/>
    <w:rsid w:val="000A44F3"/>
    <w:rsid w:val="000C200C"/>
    <w:rsid w:val="000C63BE"/>
    <w:rsid w:val="000F200E"/>
    <w:rsid w:val="0010195F"/>
    <w:rsid w:val="00114A37"/>
    <w:rsid w:val="00116DEC"/>
    <w:rsid w:val="00131360"/>
    <w:rsid w:val="001433C8"/>
    <w:rsid w:val="001650E8"/>
    <w:rsid w:val="001B7903"/>
    <w:rsid w:val="001D78FF"/>
    <w:rsid w:val="00224842"/>
    <w:rsid w:val="00237E80"/>
    <w:rsid w:val="00243C68"/>
    <w:rsid w:val="002444E6"/>
    <w:rsid w:val="00262625"/>
    <w:rsid w:val="00262F96"/>
    <w:rsid w:val="002747AE"/>
    <w:rsid w:val="0028042B"/>
    <w:rsid w:val="00290AA4"/>
    <w:rsid w:val="002942B3"/>
    <w:rsid w:val="0029623E"/>
    <w:rsid w:val="002A3FF8"/>
    <w:rsid w:val="002A4866"/>
    <w:rsid w:val="002B2A60"/>
    <w:rsid w:val="002C508E"/>
    <w:rsid w:val="002D0267"/>
    <w:rsid w:val="002E6B70"/>
    <w:rsid w:val="002E6DB5"/>
    <w:rsid w:val="00313705"/>
    <w:rsid w:val="0032043C"/>
    <w:rsid w:val="00320DE2"/>
    <w:rsid w:val="003301DB"/>
    <w:rsid w:val="00343A0D"/>
    <w:rsid w:val="00350197"/>
    <w:rsid w:val="00352A7A"/>
    <w:rsid w:val="00362AAB"/>
    <w:rsid w:val="003838AF"/>
    <w:rsid w:val="003842A0"/>
    <w:rsid w:val="003A6A8B"/>
    <w:rsid w:val="003B3BF1"/>
    <w:rsid w:val="003C4F51"/>
    <w:rsid w:val="003D29D5"/>
    <w:rsid w:val="003D46CC"/>
    <w:rsid w:val="003E69AD"/>
    <w:rsid w:val="003F6E89"/>
    <w:rsid w:val="0040624C"/>
    <w:rsid w:val="004107D8"/>
    <w:rsid w:val="00412030"/>
    <w:rsid w:val="004218F9"/>
    <w:rsid w:val="00455C6D"/>
    <w:rsid w:val="004609EF"/>
    <w:rsid w:val="004645FE"/>
    <w:rsid w:val="004A02CB"/>
    <w:rsid w:val="004A0ED0"/>
    <w:rsid w:val="004A5C7C"/>
    <w:rsid w:val="004C0142"/>
    <w:rsid w:val="004E2AD9"/>
    <w:rsid w:val="005003FE"/>
    <w:rsid w:val="00506D8F"/>
    <w:rsid w:val="00514382"/>
    <w:rsid w:val="00514974"/>
    <w:rsid w:val="0056040C"/>
    <w:rsid w:val="005729CF"/>
    <w:rsid w:val="00587F90"/>
    <w:rsid w:val="005A0DE7"/>
    <w:rsid w:val="005B73B2"/>
    <w:rsid w:val="005C0681"/>
    <w:rsid w:val="005C315F"/>
    <w:rsid w:val="005E0978"/>
    <w:rsid w:val="005E63E4"/>
    <w:rsid w:val="006066BA"/>
    <w:rsid w:val="00612E58"/>
    <w:rsid w:val="00634928"/>
    <w:rsid w:val="00636D72"/>
    <w:rsid w:val="00665987"/>
    <w:rsid w:val="006859D7"/>
    <w:rsid w:val="006862A1"/>
    <w:rsid w:val="0069386A"/>
    <w:rsid w:val="00697F15"/>
    <w:rsid w:val="006B70C8"/>
    <w:rsid w:val="006D2A47"/>
    <w:rsid w:val="0070736F"/>
    <w:rsid w:val="007073C3"/>
    <w:rsid w:val="00717821"/>
    <w:rsid w:val="0074445D"/>
    <w:rsid w:val="007555C6"/>
    <w:rsid w:val="00762372"/>
    <w:rsid w:val="007761F3"/>
    <w:rsid w:val="0077669A"/>
    <w:rsid w:val="00777A49"/>
    <w:rsid w:val="00783F90"/>
    <w:rsid w:val="007A4F46"/>
    <w:rsid w:val="007C2DD2"/>
    <w:rsid w:val="007C7C3F"/>
    <w:rsid w:val="007D4584"/>
    <w:rsid w:val="007E4BC7"/>
    <w:rsid w:val="007F0148"/>
    <w:rsid w:val="007F1D1D"/>
    <w:rsid w:val="007F7360"/>
    <w:rsid w:val="008067A1"/>
    <w:rsid w:val="008070B7"/>
    <w:rsid w:val="00810990"/>
    <w:rsid w:val="00824439"/>
    <w:rsid w:val="00836E7F"/>
    <w:rsid w:val="00852F00"/>
    <w:rsid w:val="00856582"/>
    <w:rsid w:val="00894105"/>
    <w:rsid w:val="0089610F"/>
    <w:rsid w:val="008971FE"/>
    <w:rsid w:val="008C7AD9"/>
    <w:rsid w:val="0091009A"/>
    <w:rsid w:val="009249C9"/>
    <w:rsid w:val="0093573C"/>
    <w:rsid w:val="009505A5"/>
    <w:rsid w:val="00951867"/>
    <w:rsid w:val="00955BD1"/>
    <w:rsid w:val="00980ABD"/>
    <w:rsid w:val="00985783"/>
    <w:rsid w:val="009914AF"/>
    <w:rsid w:val="009C2C94"/>
    <w:rsid w:val="009D4CF7"/>
    <w:rsid w:val="009E2411"/>
    <w:rsid w:val="009F60D2"/>
    <w:rsid w:val="00A01A94"/>
    <w:rsid w:val="00A10C12"/>
    <w:rsid w:val="00A16038"/>
    <w:rsid w:val="00A212F5"/>
    <w:rsid w:val="00A26AF4"/>
    <w:rsid w:val="00A34105"/>
    <w:rsid w:val="00A43CE4"/>
    <w:rsid w:val="00A5037F"/>
    <w:rsid w:val="00A5672B"/>
    <w:rsid w:val="00A92308"/>
    <w:rsid w:val="00A948CA"/>
    <w:rsid w:val="00A96C7B"/>
    <w:rsid w:val="00AA3DAC"/>
    <w:rsid w:val="00AB7844"/>
    <w:rsid w:val="00AC50FB"/>
    <w:rsid w:val="00AC6B83"/>
    <w:rsid w:val="00AC7792"/>
    <w:rsid w:val="00AC7D83"/>
    <w:rsid w:val="00AD0C43"/>
    <w:rsid w:val="00AE6D91"/>
    <w:rsid w:val="00B0282B"/>
    <w:rsid w:val="00B60969"/>
    <w:rsid w:val="00B618B1"/>
    <w:rsid w:val="00B646D6"/>
    <w:rsid w:val="00B90C98"/>
    <w:rsid w:val="00B91688"/>
    <w:rsid w:val="00B91C23"/>
    <w:rsid w:val="00B97F86"/>
    <w:rsid w:val="00BB5650"/>
    <w:rsid w:val="00BE6320"/>
    <w:rsid w:val="00BE7DD5"/>
    <w:rsid w:val="00BF52B4"/>
    <w:rsid w:val="00C0432E"/>
    <w:rsid w:val="00C1577C"/>
    <w:rsid w:val="00C26B57"/>
    <w:rsid w:val="00C304B5"/>
    <w:rsid w:val="00C403E1"/>
    <w:rsid w:val="00C50563"/>
    <w:rsid w:val="00C53A98"/>
    <w:rsid w:val="00C570C1"/>
    <w:rsid w:val="00C61053"/>
    <w:rsid w:val="00C63A7C"/>
    <w:rsid w:val="00C72834"/>
    <w:rsid w:val="00C81D05"/>
    <w:rsid w:val="00C83425"/>
    <w:rsid w:val="00C87340"/>
    <w:rsid w:val="00CA6AD7"/>
    <w:rsid w:val="00CC1672"/>
    <w:rsid w:val="00D00096"/>
    <w:rsid w:val="00D03A4F"/>
    <w:rsid w:val="00D07886"/>
    <w:rsid w:val="00D07D2B"/>
    <w:rsid w:val="00D112DF"/>
    <w:rsid w:val="00D20C15"/>
    <w:rsid w:val="00D266BD"/>
    <w:rsid w:val="00D26896"/>
    <w:rsid w:val="00D26E8A"/>
    <w:rsid w:val="00D478B6"/>
    <w:rsid w:val="00D52CD2"/>
    <w:rsid w:val="00D65247"/>
    <w:rsid w:val="00D72AAE"/>
    <w:rsid w:val="00D82B46"/>
    <w:rsid w:val="00D84AF6"/>
    <w:rsid w:val="00DE07A4"/>
    <w:rsid w:val="00DF6E49"/>
    <w:rsid w:val="00E057F4"/>
    <w:rsid w:val="00E300BC"/>
    <w:rsid w:val="00E43CB5"/>
    <w:rsid w:val="00E44C02"/>
    <w:rsid w:val="00E56810"/>
    <w:rsid w:val="00E727D2"/>
    <w:rsid w:val="00EA63DA"/>
    <w:rsid w:val="00EF1328"/>
    <w:rsid w:val="00F40835"/>
    <w:rsid w:val="00F512B3"/>
    <w:rsid w:val="00F56D1C"/>
    <w:rsid w:val="00F760CD"/>
    <w:rsid w:val="00F81FFC"/>
    <w:rsid w:val="00F93F20"/>
    <w:rsid w:val="00FA5D53"/>
    <w:rsid w:val="00FB6612"/>
    <w:rsid w:val="00FC385D"/>
    <w:rsid w:val="00FE496F"/>
    <w:rsid w:val="00FF297F"/>
    <w:rsid w:val="00FF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8F21D"/>
  <w15:chartTrackingRefBased/>
  <w15:docId w15:val="{6444764D-34A7-4332-9365-D41ABB7F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A94"/>
  </w:style>
  <w:style w:type="paragraph" w:styleId="Stopka">
    <w:name w:val="footer"/>
    <w:basedOn w:val="Normalny"/>
    <w:link w:val="Stopka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A94"/>
  </w:style>
  <w:style w:type="paragraph" w:styleId="Tekstpodstawowy3">
    <w:name w:val="Body Text 3"/>
    <w:basedOn w:val="Normalny"/>
    <w:link w:val="Tekstpodstawowy3Znak"/>
    <w:uiPriority w:val="99"/>
    <w:unhideWhenUsed/>
    <w:rsid w:val="004609E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val="en-US" w:eastAsia="x-none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609EF"/>
    <w:rPr>
      <w:rFonts w:ascii="Times New Roman" w:eastAsia="Times New Roman" w:hAnsi="Times New Roman" w:cs="Times New Roman"/>
      <w:kern w:val="0"/>
      <w:sz w:val="16"/>
      <w:szCs w:val="16"/>
      <w:lang w:val="en-US" w:eastAsia="x-none"/>
      <w14:ligatures w14:val="none"/>
    </w:rPr>
  </w:style>
  <w:style w:type="character" w:customStyle="1" w:styleId="Teksttreci">
    <w:name w:val="Tekst treści_"/>
    <w:link w:val="Teksttreci0"/>
    <w:uiPriority w:val="99"/>
    <w:locked/>
    <w:rsid w:val="004609EF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4609EF"/>
    <w:pPr>
      <w:shd w:val="clear" w:color="auto" w:fill="FFFFFF"/>
      <w:spacing w:after="0" w:line="240" w:lineRule="atLeast"/>
    </w:pPr>
    <w:rPr>
      <w:sz w:val="17"/>
    </w:rPr>
  </w:style>
  <w:style w:type="character" w:styleId="Uwydatnienie">
    <w:name w:val="Emphasis"/>
    <w:basedOn w:val="Domylnaczcionkaakapitu"/>
    <w:qFormat/>
    <w:rsid w:val="004609EF"/>
    <w:rPr>
      <w:i/>
      <w:iCs/>
    </w:rPr>
  </w:style>
  <w:style w:type="table" w:styleId="Tabela-Siatka">
    <w:name w:val="Table Grid"/>
    <w:basedOn w:val="Standardowy"/>
    <w:uiPriority w:val="39"/>
    <w:rsid w:val="00455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55C6D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E6D91"/>
    <w:pPr>
      <w:spacing w:after="200" w:line="276" w:lineRule="auto"/>
      <w:ind w:left="720"/>
    </w:pPr>
    <w:rPr>
      <w:rFonts w:ascii="Calibri" w:eastAsia="Times New Roman" w:hAnsi="Calibri" w:cs="Calibri"/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3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3BE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E44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44C02"/>
    <w:rPr>
      <w:b/>
      <w:bCs/>
    </w:rPr>
  </w:style>
  <w:style w:type="paragraph" w:customStyle="1" w:styleId="Nagwek1">
    <w:name w:val="Nagłówek1"/>
    <w:basedOn w:val="Normalny"/>
    <w:next w:val="Tekstpodstawowy"/>
    <w:rsid w:val="00A16038"/>
    <w:pPr>
      <w:keepNext/>
      <w:suppressAutoHyphens/>
      <w:spacing w:before="240" w:after="120" w:line="240" w:lineRule="auto"/>
    </w:pPr>
    <w:rPr>
      <w:rFonts w:ascii="Arial" w:eastAsia="MS Mincho" w:hAnsi="Arial" w:cs="Tahoma"/>
      <w:kern w:val="0"/>
      <w:sz w:val="28"/>
      <w:szCs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160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16038"/>
  </w:style>
  <w:style w:type="paragraph" w:styleId="Tytu">
    <w:name w:val="Title"/>
    <w:basedOn w:val="Normalny"/>
    <w:link w:val="TytuZnak"/>
    <w:uiPriority w:val="99"/>
    <w:qFormat/>
    <w:rsid w:val="00636D72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24"/>
      <w:szCs w:val="24"/>
      <w:lang w:eastAsia="pl-PL"/>
      <w14:ligatures w14:val="none"/>
    </w:rPr>
  </w:style>
  <w:style w:type="character" w:customStyle="1" w:styleId="TytuZnak">
    <w:name w:val="Tytuł Znak"/>
    <w:basedOn w:val="Domylnaczcionkaakapitu"/>
    <w:link w:val="Tytu"/>
    <w:uiPriority w:val="99"/>
    <w:rsid w:val="00636D72"/>
    <w:rPr>
      <w:rFonts w:ascii="Times New Roman" w:eastAsia="Times New Roman" w:hAnsi="Times New Roman" w:cs="Times New Roman"/>
      <w:b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8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D79B5-0778-4631-9B6B-D1A55AA0E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1219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Zborowski</dc:creator>
  <cp:keywords/>
  <dc:description/>
  <cp:lastModifiedBy>Anna Skrzypiec</cp:lastModifiedBy>
  <cp:revision>10</cp:revision>
  <cp:lastPrinted>2026-01-07T07:48:00Z</cp:lastPrinted>
  <dcterms:created xsi:type="dcterms:W3CDTF">2026-04-23T12:15:00Z</dcterms:created>
  <dcterms:modified xsi:type="dcterms:W3CDTF">2026-04-27T10:01:00Z</dcterms:modified>
</cp:coreProperties>
</file>